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6" w:rsidRPr="00F31A7E" w:rsidRDefault="00F31A7E" w:rsidP="00F31A7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-539115</wp:posOffset>
            </wp:positionV>
            <wp:extent cx="639445" cy="800100"/>
            <wp:effectExtent l="19050" t="0" r="8255" b="0"/>
            <wp:wrapNone/>
            <wp:docPr id="3" name="Рисунок 1" descr="Северо-Эвенкский ГО-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C5758C" w:rsidRDefault="00C5758C" w:rsidP="00C5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 xml:space="preserve">СЕВЕРО-ЭВЕНСКОГО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F13C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</w:rPr>
        <w:t xml:space="preserve">ул. Мира д.1, пос. Эвенск Магаданская область, 686430, тел. факс 8(41348)22152                    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E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: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ksp</w:t>
      </w:r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.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evensk</w:t>
      </w:r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@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ru</w:t>
      </w:r>
    </w:p>
    <w:p w:rsidR="006301C6" w:rsidRDefault="006301C6" w:rsidP="006301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C6" w:rsidRPr="005D50EA" w:rsidRDefault="006301C6" w:rsidP="00630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п.  Эвенск                                                                                </w:t>
      </w:r>
      <w:r w:rsidR="000D1A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47D1">
        <w:rPr>
          <w:rFonts w:ascii="Times New Roman" w:hAnsi="Times New Roman" w:cs="Times New Roman"/>
          <w:sz w:val="24"/>
          <w:szCs w:val="24"/>
        </w:rPr>
        <w:t xml:space="preserve">   </w:t>
      </w:r>
      <w:r w:rsidRPr="005D50EA">
        <w:rPr>
          <w:rFonts w:ascii="Times New Roman" w:hAnsi="Times New Roman" w:cs="Times New Roman"/>
          <w:sz w:val="24"/>
          <w:szCs w:val="24"/>
        </w:rPr>
        <w:t xml:space="preserve">  </w:t>
      </w:r>
      <w:r w:rsidR="00C5758C">
        <w:rPr>
          <w:rFonts w:ascii="Times New Roman" w:hAnsi="Times New Roman" w:cs="Times New Roman"/>
          <w:sz w:val="24"/>
          <w:szCs w:val="24"/>
        </w:rPr>
        <w:t>19 октября 2023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01C6" w:rsidRPr="005D50EA" w:rsidRDefault="006301C6" w:rsidP="006301C6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01C6" w:rsidRPr="005D50EA" w:rsidRDefault="006301C6" w:rsidP="006301C6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EA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C5758C">
        <w:rPr>
          <w:rFonts w:ascii="Times New Roman" w:hAnsi="Times New Roman" w:cs="Times New Roman"/>
          <w:b/>
          <w:sz w:val="24"/>
          <w:szCs w:val="24"/>
        </w:rPr>
        <w:t>1</w:t>
      </w:r>
    </w:p>
    <w:p w:rsidR="006301C6" w:rsidRDefault="006301C6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проекта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 xml:space="preserve">решения Собрания представителей Северо-Эвенского </w:t>
      </w:r>
      <w:r w:rsidR="00C5758C">
        <w:rPr>
          <w:rFonts w:ascii="Times New Roman" w:hAnsi="Times New Roman" w:cs="Times New Roman"/>
          <w:bCs w:val="0"/>
          <w:sz w:val="24"/>
          <w:szCs w:val="24"/>
        </w:rPr>
        <w:t>муниципальног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 xml:space="preserve">о округа  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 xml:space="preserve">«О внесении изменений в бюджет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>Северо-Эвенск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 xml:space="preserve">ого муниципального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>округ</w:t>
      </w:r>
      <w:r w:rsidR="00277D97">
        <w:rPr>
          <w:rFonts w:ascii="Times New Roman" w:hAnsi="Times New Roman" w:cs="Times New Roman"/>
          <w:bCs w:val="0"/>
          <w:sz w:val="24"/>
          <w:szCs w:val="24"/>
        </w:rPr>
        <w:t>а Магаданской области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277D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277D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277D9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0D1A69" w:rsidRPr="005D50EA" w:rsidRDefault="000D1A69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Основание для проведения экспертизы: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157 Бюджетного кодекса Российской Федерации, Положения о бюджетном процессе в муниципальном образовании «Северо-Эвенский городской округ», утвержденного решением  Собрания представителей Северо-Эвенского городского округа от 02.11.2015 года № 28  (далее - Положение о бюджетном процессе).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Экспертиза проекта решения Собрания представителей Северо-Эвенского городского округа «О внесении изменений в бюджет Северо-Эвенск</w:t>
      </w:r>
      <w:r w:rsidR="00277D97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5D50EA">
        <w:rPr>
          <w:rFonts w:ascii="Times New Roman" w:hAnsi="Times New Roman" w:cs="Times New Roman"/>
          <w:sz w:val="24"/>
          <w:szCs w:val="24"/>
        </w:rPr>
        <w:t>округ</w:t>
      </w:r>
      <w:r w:rsidR="00277D97"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Pr="005D50EA">
        <w:rPr>
          <w:rFonts w:ascii="Times New Roman" w:hAnsi="Times New Roman" w:cs="Times New Roman"/>
          <w:sz w:val="24"/>
          <w:szCs w:val="24"/>
        </w:rPr>
        <w:t xml:space="preserve"> на 202</w:t>
      </w:r>
      <w:r w:rsidR="00277D97">
        <w:rPr>
          <w:rFonts w:ascii="Times New Roman" w:hAnsi="Times New Roman" w:cs="Times New Roman"/>
          <w:sz w:val="24"/>
          <w:szCs w:val="24"/>
        </w:rPr>
        <w:t>3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плановый период 202</w:t>
      </w:r>
      <w:r w:rsidR="00277D97">
        <w:rPr>
          <w:rFonts w:ascii="Times New Roman" w:hAnsi="Times New Roman" w:cs="Times New Roman"/>
          <w:sz w:val="24"/>
          <w:szCs w:val="24"/>
        </w:rPr>
        <w:t>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 202</w:t>
      </w:r>
      <w:r w:rsidR="00277D97">
        <w:rPr>
          <w:rFonts w:ascii="Times New Roman" w:hAnsi="Times New Roman" w:cs="Times New Roman"/>
          <w:sz w:val="24"/>
          <w:szCs w:val="24"/>
        </w:rPr>
        <w:t>5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проведена на соответствие бюджетному законодательству Российской Федерации.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Проект решения и документы к нему поступили в Контрольно-счетную палату Северо-Эвенского </w:t>
      </w:r>
      <w:r w:rsidR="00277D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50E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77D97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5D50EA">
        <w:rPr>
          <w:rFonts w:ascii="Times New Roman" w:hAnsi="Times New Roman" w:cs="Times New Roman"/>
          <w:sz w:val="24"/>
          <w:szCs w:val="24"/>
        </w:rPr>
        <w:t xml:space="preserve"> (далее – КСП) </w:t>
      </w:r>
      <w:r w:rsidR="00B952ED">
        <w:rPr>
          <w:rFonts w:ascii="Times New Roman" w:hAnsi="Times New Roman" w:cs="Times New Roman"/>
          <w:sz w:val="24"/>
          <w:szCs w:val="24"/>
        </w:rPr>
        <w:t>17 октября 2023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01C6" w:rsidRPr="005D50EA" w:rsidRDefault="00B952ED" w:rsidP="00B9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01C6" w:rsidRPr="005D50EA">
        <w:rPr>
          <w:rFonts w:ascii="Times New Roman" w:hAnsi="Times New Roman" w:cs="Times New Roman"/>
          <w:sz w:val="24"/>
          <w:szCs w:val="24"/>
        </w:rPr>
        <w:t>Представленным проектом решения предусмотрено изменение основных характеристик бюджета Северо-Эвенск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(далее - бюджет </w:t>
      </w:r>
      <w:r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01C6" w:rsidRPr="005D50EA">
        <w:rPr>
          <w:rFonts w:ascii="Times New Roman" w:hAnsi="Times New Roman" w:cs="Times New Roman"/>
          <w:sz w:val="24"/>
          <w:szCs w:val="24"/>
        </w:rPr>
        <w:t>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Собрания представителей Северо-Эвенского городского округа </w:t>
      </w:r>
      <w:r w:rsidRPr="00E535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53588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E53588">
        <w:rPr>
          <w:rFonts w:ascii="Times New Roman" w:hAnsi="Times New Roman" w:cs="Times New Roman"/>
          <w:sz w:val="24"/>
          <w:szCs w:val="24"/>
        </w:rPr>
        <w:t xml:space="preserve"> «О бюджете Северо-Эвенск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35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 Магаданской области на 2023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58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358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9F4AF0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9F4A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6.2023</w:t>
      </w:r>
      <w:r w:rsidR="009F4A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4AF0">
        <w:rPr>
          <w:rFonts w:ascii="Times New Roman" w:hAnsi="Times New Roman" w:cs="Times New Roman"/>
          <w:sz w:val="24"/>
          <w:szCs w:val="24"/>
        </w:rPr>
        <w:t>)</w:t>
      </w:r>
      <w:r w:rsidR="009F4AF0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6301C6" w:rsidRPr="005D50EA">
        <w:rPr>
          <w:rFonts w:ascii="Times New Roman" w:hAnsi="Times New Roman" w:cs="Times New Roman"/>
          <w:sz w:val="24"/>
          <w:szCs w:val="24"/>
        </w:rPr>
        <w:t>(далее – решение о бюджете), в том числе: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- д</w:t>
      </w:r>
      <w:r w:rsidR="00B40119" w:rsidRPr="005D50EA">
        <w:rPr>
          <w:rFonts w:ascii="Times New Roman" w:hAnsi="Times New Roman" w:cs="Times New Roman"/>
          <w:sz w:val="24"/>
          <w:szCs w:val="24"/>
        </w:rPr>
        <w:t>оходная часть бюджета</w:t>
      </w:r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="00B952ED">
        <w:rPr>
          <w:rFonts w:ascii="Times New Roman" w:hAnsi="Times New Roman" w:cs="Times New Roman"/>
          <w:sz w:val="24"/>
          <w:szCs w:val="24"/>
        </w:rPr>
        <w:t>51 255,4</w:t>
      </w:r>
      <w:r w:rsidRPr="005D50EA">
        <w:rPr>
          <w:rFonts w:ascii="Times New Roman" w:hAnsi="Times New Roman" w:cs="Times New Roman"/>
          <w:sz w:val="24"/>
          <w:szCs w:val="24"/>
        </w:rPr>
        <w:t xml:space="preserve"> тыс. рублей за счет за 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финансовой помощи </w:t>
      </w:r>
      <w:r w:rsidRPr="005D50EA">
        <w:rPr>
          <w:rFonts w:ascii="Times New Roman" w:hAnsi="Times New Roman" w:cs="Times New Roman"/>
          <w:sz w:val="24"/>
          <w:szCs w:val="24"/>
        </w:rPr>
        <w:t>выделенн</w:t>
      </w:r>
      <w:r w:rsidR="00B40119" w:rsidRPr="005D50EA">
        <w:rPr>
          <w:rFonts w:ascii="Times New Roman" w:hAnsi="Times New Roman" w:cs="Times New Roman"/>
          <w:sz w:val="24"/>
          <w:szCs w:val="24"/>
        </w:rPr>
        <w:t>ой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CE75E7">
        <w:rPr>
          <w:rFonts w:ascii="Times New Roman" w:hAnsi="Times New Roman" w:cs="Times New Roman"/>
          <w:sz w:val="24"/>
          <w:szCs w:val="24"/>
        </w:rPr>
        <w:t xml:space="preserve"> и </w:t>
      </w:r>
      <w:r w:rsidR="00D65278">
        <w:rPr>
          <w:rFonts w:ascii="Times New Roman" w:hAnsi="Times New Roman" w:cs="Times New Roman"/>
          <w:sz w:val="24"/>
          <w:szCs w:val="24"/>
        </w:rPr>
        <w:t xml:space="preserve">с </w:t>
      </w:r>
      <w:r w:rsidR="00CE75E7">
        <w:rPr>
          <w:rFonts w:ascii="Times New Roman" w:hAnsi="Times New Roman" w:cs="Times New Roman"/>
          <w:sz w:val="24"/>
          <w:szCs w:val="24"/>
        </w:rPr>
        <w:t>увеличением  налоговых и неналоговых доходов</w:t>
      </w:r>
      <w:r w:rsidRPr="005D50EA">
        <w:rPr>
          <w:rFonts w:ascii="Times New Roman" w:hAnsi="Times New Roman" w:cs="Times New Roman"/>
          <w:sz w:val="24"/>
          <w:szCs w:val="24"/>
        </w:rPr>
        <w:t>;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- расходы бюджета </w:t>
      </w:r>
      <w:r w:rsidR="00B40119" w:rsidRPr="005D50EA">
        <w:rPr>
          <w:rFonts w:ascii="Times New Roman" w:hAnsi="Times New Roman" w:cs="Times New Roman"/>
          <w:sz w:val="24"/>
          <w:szCs w:val="24"/>
        </w:rPr>
        <w:t>увеличены</w:t>
      </w:r>
      <w:r w:rsidRPr="005D50E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952ED">
        <w:rPr>
          <w:rFonts w:ascii="Times New Roman" w:hAnsi="Times New Roman" w:cs="Times New Roman"/>
          <w:sz w:val="24"/>
          <w:szCs w:val="24"/>
        </w:rPr>
        <w:t>51 255,4</w:t>
      </w:r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0D1A69">
        <w:rPr>
          <w:rFonts w:ascii="Times New Roman" w:hAnsi="Times New Roman" w:cs="Times New Roman"/>
          <w:sz w:val="24"/>
          <w:szCs w:val="24"/>
        </w:rPr>
        <w:t>тыс. рублей</w:t>
      </w:r>
      <w:r w:rsidRPr="005D50EA">
        <w:rPr>
          <w:rFonts w:ascii="Times New Roman" w:hAnsi="Times New Roman" w:cs="Times New Roman"/>
          <w:sz w:val="24"/>
          <w:szCs w:val="24"/>
        </w:rPr>
        <w:t>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202</w:t>
      </w:r>
      <w:r w:rsidR="00B952ED">
        <w:rPr>
          <w:rFonts w:ascii="Times New Roman" w:hAnsi="Times New Roman" w:cs="Times New Roman"/>
          <w:sz w:val="24"/>
          <w:szCs w:val="24"/>
        </w:rPr>
        <w:t>3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отражено в таблице №1.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right="-144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таблица № 1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2206"/>
        <w:gridCol w:w="2196"/>
        <w:gridCol w:w="1627"/>
        <w:gridCol w:w="1493"/>
      </w:tblGrid>
      <w:tr w:rsidR="006301C6" w:rsidRPr="002476C1" w:rsidTr="0048538A">
        <w:trPr>
          <w:trHeight w:val="711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382D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Утвержденный бюджет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382D56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1C6" w:rsidRPr="002476C1" w:rsidRDefault="006301C6" w:rsidP="00EC745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Изменение по отношению к утвержденному бюджету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EC7453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</w:p>
        </w:tc>
      </w:tr>
      <w:tr w:rsidR="006301C6" w:rsidRPr="002476C1" w:rsidTr="0048538A">
        <w:trPr>
          <w:trHeight w:val="478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Доходы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382D5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90">
              <w:rPr>
                <w:rFonts w:ascii="Times New Roman" w:hAnsi="Times New Roman" w:cs="Times New Roman"/>
                <w:bCs/>
                <w:sz w:val="20"/>
              </w:rPr>
              <w:t>781 791,7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D65278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833 047,1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297D06" w:rsidP="00D6527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+ </w:t>
            </w:r>
            <w:r w:rsidR="00D65278">
              <w:rPr>
                <w:rFonts w:ascii="PT Astra Serif" w:eastAsia="Times New Roman" w:hAnsi="PT Astra Serif"/>
                <w:sz w:val="20"/>
                <w:szCs w:val="20"/>
              </w:rPr>
              <w:t>51 255,4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EC745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104A8F">
              <w:rPr>
                <w:rFonts w:ascii="PT Astra Serif" w:eastAsia="Times New Roman" w:hAnsi="PT Astra Serif"/>
                <w:sz w:val="20"/>
                <w:szCs w:val="20"/>
              </w:rPr>
              <w:t>6,</w:t>
            </w:r>
            <w:r w:rsidR="00EC745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7F7690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90">
              <w:rPr>
                <w:rFonts w:ascii="Times New Roman" w:hAnsi="Times New Roman" w:cs="Times New Roman"/>
                <w:bCs/>
                <w:sz w:val="20"/>
              </w:rPr>
              <w:t>807 350,1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D65278" w:rsidP="00D6527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858 605,5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D65278" w:rsidP="00104A8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+ 51 255,4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EC745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104A8F">
              <w:rPr>
                <w:rFonts w:ascii="PT Astra Serif" w:eastAsia="Times New Roman" w:hAnsi="PT Astra Serif"/>
                <w:sz w:val="20"/>
                <w:szCs w:val="20"/>
              </w:rPr>
              <w:t>6,</w:t>
            </w:r>
            <w:r w:rsidR="00EC7453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Дефицит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7F7690" w:rsidRDefault="00104A8F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F7690" w:rsidRPr="007F7690">
              <w:rPr>
                <w:rFonts w:ascii="Times New Roman" w:hAnsi="Times New Roman" w:cs="Times New Roman"/>
                <w:bCs/>
                <w:sz w:val="20"/>
                <w:szCs w:val="20"/>
              </w:rPr>
              <w:t>25 558,4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104A8F" w:rsidP="00EC745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="00EC7453">
              <w:rPr>
                <w:rFonts w:ascii="PT Astra Serif" w:eastAsia="Times New Roman" w:hAnsi="PT Astra Serif"/>
                <w:sz w:val="20"/>
                <w:szCs w:val="20"/>
              </w:rPr>
              <w:t>25 558,4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EC7453" w:rsidP="00104A8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EC7453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</w:tr>
    </w:tbl>
    <w:p w:rsidR="006301C6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Таким образом, основные параметры бюджета характеризуются следующим образом: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</w:t>
      </w:r>
      <w:r w:rsidR="00EC7453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EC7453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C7453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C7453">
        <w:rPr>
          <w:rFonts w:ascii="Times New Roman" w:hAnsi="Times New Roman" w:cs="Times New Roman"/>
          <w:sz w:val="24"/>
          <w:szCs w:val="24"/>
        </w:rPr>
        <w:t>а</w:t>
      </w:r>
      <w:r w:rsidR="00EC7453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="000475F3" w:rsidRPr="00B67078">
        <w:rPr>
          <w:rFonts w:ascii="Times New Roman" w:hAnsi="Times New Roman" w:cs="Times New Roman"/>
          <w:sz w:val="24"/>
          <w:szCs w:val="24"/>
        </w:rPr>
        <w:t>составляет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C7453">
        <w:rPr>
          <w:rFonts w:ascii="Times New Roman" w:hAnsi="Times New Roman" w:cs="Times New Roman"/>
          <w:sz w:val="24"/>
          <w:szCs w:val="24"/>
        </w:rPr>
        <w:t>833 047,1</w:t>
      </w:r>
      <w:r w:rsidR="000475F3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тыс. рублей, в том числе 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645B2B">
        <w:rPr>
          <w:rFonts w:ascii="Times New Roman" w:hAnsi="Times New Roman" w:cs="Times New Roman"/>
          <w:sz w:val="24"/>
          <w:szCs w:val="24"/>
        </w:rPr>
        <w:t>664 266,4</w:t>
      </w:r>
      <w:r w:rsidR="00297D06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645B2B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645B2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45B2B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45B2B">
        <w:rPr>
          <w:rFonts w:ascii="Times New Roman" w:hAnsi="Times New Roman" w:cs="Times New Roman"/>
          <w:sz w:val="24"/>
          <w:szCs w:val="24"/>
        </w:rPr>
        <w:t>а</w:t>
      </w:r>
      <w:r w:rsidR="00645B2B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45B2B">
        <w:rPr>
          <w:rFonts w:ascii="Times New Roman" w:hAnsi="Times New Roman" w:cs="Times New Roman"/>
          <w:sz w:val="24"/>
          <w:szCs w:val="24"/>
        </w:rPr>
        <w:t>858 605,5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</w:t>
      </w:r>
      <w:r w:rsidR="00645B2B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645B2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45B2B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45B2B">
        <w:rPr>
          <w:rFonts w:ascii="Times New Roman" w:hAnsi="Times New Roman" w:cs="Times New Roman"/>
          <w:sz w:val="24"/>
          <w:szCs w:val="24"/>
        </w:rPr>
        <w:t>а</w:t>
      </w:r>
      <w:r w:rsidR="00645B2B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45B2B">
        <w:rPr>
          <w:rFonts w:ascii="Times New Roman" w:hAnsi="Times New Roman" w:cs="Times New Roman"/>
          <w:sz w:val="24"/>
          <w:szCs w:val="24"/>
        </w:rPr>
        <w:t>25 558,4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D50EA" w:rsidRPr="00B6707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67078">
        <w:rPr>
          <w:rFonts w:ascii="Times New Roman" w:hAnsi="Times New Roman" w:cs="Times New Roman"/>
          <w:sz w:val="24"/>
          <w:szCs w:val="24"/>
        </w:rPr>
        <w:t xml:space="preserve">предусмотрены изменения </w:t>
      </w:r>
      <w:r w:rsidR="00B67078">
        <w:rPr>
          <w:rFonts w:ascii="Times New Roman" w:hAnsi="Times New Roman" w:cs="Times New Roman"/>
          <w:sz w:val="24"/>
          <w:szCs w:val="24"/>
        </w:rPr>
        <w:t>в связи с поступлением дополнительной финансовой помощи из областного бюджета</w:t>
      </w:r>
      <w:r w:rsidR="00645B2B">
        <w:rPr>
          <w:rFonts w:ascii="Times New Roman" w:hAnsi="Times New Roman" w:cs="Times New Roman"/>
          <w:sz w:val="24"/>
          <w:szCs w:val="24"/>
        </w:rPr>
        <w:t xml:space="preserve"> и с увеличением  налоговых и неналоговых доходов</w:t>
      </w:r>
      <w:r w:rsidR="00B67078">
        <w:rPr>
          <w:rFonts w:ascii="Times New Roman" w:hAnsi="Times New Roman" w:cs="Times New Roman"/>
          <w:sz w:val="24"/>
          <w:szCs w:val="24"/>
        </w:rPr>
        <w:t xml:space="preserve">, </w:t>
      </w:r>
      <w:r w:rsidRPr="00B67078">
        <w:rPr>
          <w:rFonts w:ascii="Times New Roman" w:hAnsi="Times New Roman" w:cs="Times New Roman"/>
          <w:sz w:val="24"/>
          <w:szCs w:val="24"/>
        </w:rPr>
        <w:t xml:space="preserve"> перераспределения бюджетных ассигнований между разделами бюджетной классификации внутри ведомственной структуры расходов.</w:t>
      </w:r>
    </w:p>
    <w:p w:rsidR="00A40385" w:rsidRPr="005D50EA" w:rsidRDefault="00A40385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Доходная часть бюджета увеличена на </w:t>
      </w:r>
      <w:r w:rsidR="00645B2B">
        <w:rPr>
          <w:rFonts w:ascii="Times New Roman" w:hAnsi="Times New Roman" w:cs="Times New Roman"/>
          <w:b w:val="0"/>
          <w:sz w:val="24"/>
          <w:szCs w:val="24"/>
        </w:rPr>
        <w:t>51 255,4</w:t>
      </w: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 тыс. руб. сравнительная таблица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№ 2.</w:t>
      </w:r>
    </w:p>
    <w:p w:rsidR="0048538A" w:rsidRPr="005D50EA" w:rsidRDefault="005D50EA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Таблица №2</w:t>
      </w:r>
    </w:p>
    <w:tbl>
      <w:tblPr>
        <w:tblStyle w:val="ac"/>
        <w:tblW w:w="9889" w:type="dxa"/>
        <w:tblLayout w:type="fixed"/>
        <w:tblLook w:val="04A0"/>
      </w:tblPr>
      <w:tblGrid>
        <w:gridCol w:w="2376"/>
        <w:gridCol w:w="4111"/>
        <w:gridCol w:w="1134"/>
        <w:gridCol w:w="1134"/>
        <w:gridCol w:w="1134"/>
      </w:tblGrid>
      <w:tr w:rsidR="0048538A" w:rsidTr="00E5133C">
        <w:tc>
          <w:tcPr>
            <w:tcW w:w="2376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4111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</w:tcPr>
          <w:p w:rsidR="0048538A" w:rsidRPr="00F5737F" w:rsidRDefault="0048538A" w:rsidP="005708C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 xml:space="preserve">Предусмотрено Решением от </w:t>
            </w:r>
            <w:r w:rsidR="005708C2">
              <w:rPr>
                <w:rFonts w:ascii="Times New Roman" w:hAnsi="Times New Roman" w:cs="Times New Roman"/>
              </w:rPr>
              <w:t>27</w:t>
            </w:r>
            <w:r w:rsidRPr="00F5737F">
              <w:rPr>
                <w:rFonts w:ascii="Times New Roman" w:hAnsi="Times New Roman" w:cs="Times New Roman"/>
              </w:rPr>
              <w:t>.12.202</w:t>
            </w:r>
            <w:r w:rsidR="005708C2">
              <w:rPr>
                <w:rFonts w:ascii="Times New Roman" w:hAnsi="Times New Roman" w:cs="Times New Roman"/>
              </w:rPr>
              <w:t>2</w:t>
            </w:r>
            <w:r w:rsidRPr="00F5737F">
              <w:rPr>
                <w:rFonts w:ascii="Times New Roman" w:hAnsi="Times New Roman" w:cs="Times New Roman"/>
              </w:rPr>
              <w:t xml:space="preserve"> года №</w:t>
            </w:r>
            <w:r w:rsidR="005708C2">
              <w:rPr>
                <w:rFonts w:ascii="Times New Roman" w:hAnsi="Times New Roman" w:cs="Times New Roman"/>
              </w:rPr>
              <w:t>135</w:t>
            </w:r>
            <w:r w:rsidR="00104A8F">
              <w:rPr>
                <w:rFonts w:ascii="Times New Roman" w:hAnsi="Times New Roman" w:cs="Times New Roman"/>
              </w:rPr>
              <w:t xml:space="preserve"> ( с изменениями от </w:t>
            </w:r>
            <w:r w:rsidR="005708C2">
              <w:rPr>
                <w:rFonts w:ascii="Times New Roman" w:hAnsi="Times New Roman" w:cs="Times New Roman"/>
              </w:rPr>
              <w:t>08.06</w:t>
            </w:r>
            <w:r w:rsidR="00104A8F">
              <w:rPr>
                <w:rFonts w:ascii="Times New Roman" w:hAnsi="Times New Roman" w:cs="Times New Roman"/>
              </w:rPr>
              <w:t>.202</w:t>
            </w:r>
            <w:r w:rsidR="005708C2">
              <w:rPr>
                <w:rFonts w:ascii="Times New Roman" w:hAnsi="Times New Roman" w:cs="Times New Roman"/>
              </w:rPr>
              <w:t>3</w:t>
            </w:r>
            <w:r w:rsidR="00104A8F">
              <w:rPr>
                <w:rFonts w:ascii="Times New Roman" w:hAnsi="Times New Roman" w:cs="Times New Roman"/>
              </w:rPr>
              <w:t xml:space="preserve"> года № </w:t>
            </w:r>
            <w:r w:rsidR="005708C2">
              <w:rPr>
                <w:rFonts w:ascii="Times New Roman" w:hAnsi="Times New Roman" w:cs="Times New Roman"/>
              </w:rPr>
              <w:t>20</w:t>
            </w:r>
            <w:r w:rsidR="00104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Предусмотрено Проектом решения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A37F71" w:rsidRPr="005708C2" w:rsidRDefault="005708C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</w:rPr>
              <w:t>153 022,4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70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70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68 780,7</w:t>
            </w:r>
          </w:p>
        </w:tc>
        <w:tc>
          <w:tcPr>
            <w:tcW w:w="1134" w:type="dxa"/>
          </w:tcPr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72" w:rsidRPr="00490A1E" w:rsidRDefault="0078597A" w:rsidP="005708C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5708C2">
              <w:rPr>
                <w:rFonts w:ascii="Times New Roman" w:hAnsi="Times New Roman" w:cs="Times New Roman"/>
                <w:sz w:val="18"/>
                <w:szCs w:val="18"/>
              </w:rPr>
              <w:t>15 758,3</w:t>
            </w:r>
          </w:p>
        </w:tc>
      </w:tr>
      <w:tr w:rsidR="00A2062C" w:rsidRPr="00F5737F" w:rsidTr="00E5133C">
        <w:tc>
          <w:tcPr>
            <w:tcW w:w="2376" w:type="dxa"/>
            <w:vAlign w:val="center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A2062C" w:rsidRPr="005708C2" w:rsidRDefault="005708C2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555707">
              <w:rPr>
                <w:rFonts w:ascii="Times New Roman" w:hAnsi="Times New Roman" w:cs="Times New Roman"/>
                <w:b/>
                <w:bCs/>
                <w:sz w:val="20"/>
              </w:rPr>
              <w:t>44 755</w:t>
            </w:r>
            <w:r w:rsidRPr="005708C2">
              <w:rPr>
                <w:rFonts w:ascii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A2062C" w:rsidRPr="00490A1E" w:rsidRDefault="008B7D88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5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59 443,8</w:t>
            </w:r>
          </w:p>
        </w:tc>
        <w:tc>
          <w:tcPr>
            <w:tcW w:w="1134" w:type="dxa"/>
          </w:tcPr>
          <w:p w:rsidR="00A2062C" w:rsidRPr="00490A1E" w:rsidRDefault="0078597A" w:rsidP="0055570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555707">
              <w:rPr>
                <w:rFonts w:ascii="Times New Roman" w:hAnsi="Times New Roman" w:cs="Times New Roman"/>
                <w:sz w:val="18"/>
                <w:szCs w:val="18"/>
              </w:rPr>
              <w:t>14 688,8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A37F71" w:rsidRPr="005708C2" w:rsidRDefault="005708C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126 888,0</w:t>
            </w:r>
          </w:p>
        </w:tc>
        <w:tc>
          <w:tcPr>
            <w:tcW w:w="1134" w:type="dxa"/>
            <w:vAlign w:val="bottom"/>
          </w:tcPr>
          <w:p w:rsidR="00A37F71" w:rsidRPr="005708C2" w:rsidRDefault="008B7D88" w:rsidP="005708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70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37 839,3</w:t>
            </w:r>
          </w:p>
        </w:tc>
        <w:tc>
          <w:tcPr>
            <w:tcW w:w="1134" w:type="dxa"/>
          </w:tcPr>
          <w:p w:rsidR="00A37F71" w:rsidRPr="00490A1E" w:rsidRDefault="0078597A" w:rsidP="005708C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5708C2">
              <w:rPr>
                <w:rFonts w:ascii="Times New Roman" w:hAnsi="Times New Roman" w:cs="Times New Roman"/>
                <w:sz w:val="18"/>
                <w:szCs w:val="18"/>
              </w:rPr>
              <w:t>10 951,3</w:t>
            </w:r>
          </w:p>
        </w:tc>
      </w:tr>
      <w:tr w:rsidR="00555707" w:rsidRPr="00F5737F" w:rsidTr="00E5133C">
        <w:tc>
          <w:tcPr>
            <w:tcW w:w="2376" w:type="dxa"/>
            <w:vAlign w:val="center"/>
          </w:tcPr>
          <w:p w:rsidR="00555707" w:rsidRPr="00490A1E" w:rsidRDefault="00555707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111" w:type="dxa"/>
            <w:vAlign w:val="bottom"/>
          </w:tcPr>
          <w:p w:rsidR="00555707" w:rsidRPr="00490A1E" w:rsidRDefault="00555707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555707" w:rsidRPr="00555707" w:rsidRDefault="00555707" w:rsidP="00F8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707">
              <w:rPr>
                <w:rFonts w:ascii="Times New Roman" w:hAnsi="Times New Roman" w:cs="Times New Roman"/>
                <w:bCs/>
                <w:sz w:val="20"/>
                <w:szCs w:val="20"/>
              </w:rPr>
              <w:t>126 888,0</w:t>
            </w:r>
          </w:p>
        </w:tc>
        <w:tc>
          <w:tcPr>
            <w:tcW w:w="1134" w:type="dxa"/>
            <w:vAlign w:val="bottom"/>
          </w:tcPr>
          <w:p w:rsidR="00555707" w:rsidRPr="00555707" w:rsidRDefault="00555707" w:rsidP="00F8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707">
              <w:rPr>
                <w:rFonts w:ascii="Times New Roman" w:hAnsi="Times New Roman" w:cs="Times New Roman"/>
                <w:bCs/>
                <w:sz w:val="20"/>
                <w:szCs w:val="20"/>
              </w:rPr>
              <w:t>137 839,3</w:t>
            </w:r>
          </w:p>
        </w:tc>
        <w:tc>
          <w:tcPr>
            <w:tcW w:w="1134" w:type="dxa"/>
          </w:tcPr>
          <w:p w:rsidR="00555707" w:rsidRPr="00555707" w:rsidRDefault="00555707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5707">
              <w:rPr>
                <w:rFonts w:ascii="Times New Roman" w:hAnsi="Times New Roman" w:cs="Times New Roman"/>
                <w:b w:val="0"/>
                <w:sz w:val="18"/>
                <w:szCs w:val="18"/>
              </w:rPr>
              <w:t>+ 10 951,3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1 03 0000 00 00000 000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СЛУГИ),</w:t>
            </w:r>
            <w:r w:rsidR="00C018A7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5708C2" w:rsidRDefault="005708C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</w:rPr>
              <w:t>586,0</w:t>
            </w:r>
          </w:p>
        </w:tc>
        <w:tc>
          <w:tcPr>
            <w:tcW w:w="1134" w:type="dxa"/>
            <w:vAlign w:val="bottom"/>
          </w:tcPr>
          <w:p w:rsidR="00A37F71" w:rsidRPr="00490A1E" w:rsidRDefault="005708C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8C2">
              <w:rPr>
                <w:rFonts w:ascii="Times New Roman" w:hAnsi="Times New Roman" w:cs="Times New Roman"/>
                <w:b/>
                <w:bCs/>
                <w:sz w:val="20"/>
              </w:rPr>
              <w:t>586,0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78597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78597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78597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5708C2" w:rsidP="0057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 w:rsidR="00104A8F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5708C2" w:rsidP="0057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5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6 824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8B7D88" w:rsidRPr="00490A1E" w:rsidRDefault="008B7D88" w:rsidP="005708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708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9 936,5</w:t>
            </w:r>
          </w:p>
        </w:tc>
        <w:tc>
          <w:tcPr>
            <w:tcW w:w="1134" w:type="dxa"/>
          </w:tcPr>
          <w:p w:rsidR="00A37F71" w:rsidRPr="00490A1E" w:rsidRDefault="0078597A" w:rsidP="0055570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+ </w:t>
            </w:r>
            <w:r w:rsidR="00555707">
              <w:rPr>
                <w:rFonts w:ascii="Times New Roman" w:hAnsi="Times New Roman" w:cs="Times New Roman"/>
                <w:b w:val="0"/>
                <w:sz w:val="18"/>
                <w:szCs w:val="18"/>
              </w:rPr>
              <w:t>3 112,5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1 05 01000 00 0000 110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16 729,0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16 729,0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F52262" w:rsidRPr="00F5737F" w:rsidTr="00E5133C">
        <w:tc>
          <w:tcPr>
            <w:tcW w:w="2376" w:type="dxa"/>
            <w:vAlign w:val="center"/>
          </w:tcPr>
          <w:p w:rsidR="00F52262" w:rsidRPr="00490A1E" w:rsidRDefault="00F5226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4111" w:type="dxa"/>
            <w:vAlign w:val="bottom"/>
          </w:tcPr>
          <w:p w:rsidR="00F52262" w:rsidRPr="00490A1E" w:rsidRDefault="00F5226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F52262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52262" w:rsidRPr="00490A1E" w:rsidRDefault="008B7D8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3 192,5</w:t>
            </w:r>
          </w:p>
        </w:tc>
        <w:tc>
          <w:tcPr>
            <w:tcW w:w="1134" w:type="dxa"/>
          </w:tcPr>
          <w:p w:rsidR="00A37F71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55707">
              <w:rPr>
                <w:rFonts w:ascii="Times New Roman" w:hAnsi="Times New Roman" w:cs="Times New Roman"/>
                <w:b w:val="0"/>
                <w:sz w:val="18"/>
                <w:szCs w:val="18"/>
              </w:rPr>
              <w:t>3 192,5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1 05 04000 02 0000 110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95</w:t>
            </w:r>
            <w:r w:rsidR="00455EFB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-8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55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787</w:t>
            </w:r>
            <w:r w:rsidR="008B7D88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55707" w:rsidP="0055570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+625,0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57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-74,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7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70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+699,0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  <w:r w:rsidR="00455EFB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295,0</w:t>
            </w:r>
          </w:p>
        </w:tc>
        <w:tc>
          <w:tcPr>
            <w:tcW w:w="1134" w:type="dxa"/>
          </w:tcPr>
          <w:p w:rsidR="00A37F71" w:rsidRPr="00490A1E" w:rsidRDefault="0055570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1 08 03000 01 0000 110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</w:t>
            </w:r>
            <w:r w:rsidR="00455EFB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37F71" w:rsidRPr="00490A1E" w:rsidRDefault="00555707" w:rsidP="00555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555707" w:rsidP="0055570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2062C" w:rsidRPr="00F5737F" w:rsidTr="00E5133C">
        <w:tc>
          <w:tcPr>
            <w:tcW w:w="2376" w:type="dxa"/>
            <w:vAlign w:val="center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Align w:val="bottom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A2062C" w:rsidRPr="00490A1E" w:rsidRDefault="008C12E5" w:rsidP="008C12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8 267,4</w:t>
            </w:r>
          </w:p>
        </w:tc>
        <w:tc>
          <w:tcPr>
            <w:tcW w:w="1134" w:type="dxa"/>
            <w:vAlign w:val="bottom"/>
          </w:tcPr>
          <w:p w:rsidR="00A2062C" w:rsidRPr="00490A1E" w:rsidRDefault="008C12E5" w:rsidP="008C12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9 336,9</w:t>
            </w:r>
          </w:p>
        </w:tc>
        <w:tc>
          <w:tcPr>
            <w:tcW w:w="1134" w:type="dxa"/>
          </w:tcPr>
          <w:p w:rsidR="00A2062C" w:rsidRPr="00490A1E" w:rsidRDefault="0078597A" w:rsidP="008C12E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 xml:space="preserve">+ </w:t>
            </w:r>
            <w:r w:rsidR="008C12E5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>1 069,5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2769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</w:t>
            </w:r>
            <w:r w:rsidR="00276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5 47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2769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</w:t>
            </w:r>
            <w:r w:rsidR="00276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78597A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37F71" w:rsidRPr="002769D3" w:rsidRDefault="002769D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9D3">
              <w:rPr>
                <w:rFonts w:ascii="Times New Roman" w:hAnsi="Times New Roman" w:cs="Times New Roman"/>
                <w:sz w:val="20"/>
              </w:rPr>
              <w:t>3 847,0</w:t>
            </w:r>
          </w:p>
        </w:tc>
        <w:tc>
          <w:tcPr>
            <w:tcW w:w="1134" w:type="dxa"/>
            <w:vAlign w:val="bottom"/>
          </w:tcPr>
          <w:p w:rsidR="00A37F71" w:rsidRPr="002769D3" w:rsidRDefault="002769D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9D3">
              <w:rPr>
                <w:rFonts w:ascii="Times New Roman" w:hAnsi="Times New Roman" w:cs="Times New Roman"/>
                <w:sz w:val="20"/>
              </w:rPr>
              <w:t>3 847,0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78597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1 11 09000 00 0000 120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455EFB" w:rsidRPr="00490A1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947,0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1 102,8</w:t>
            </w:r>
          </w:p>
        </w:tc>
        <w:tc>
          <w:tcPr>
            <w:tcW w:w="1134" w:type="dxa"/>
          </w:tcPr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33C" w:rsidRPr="00490A1E" w:rsidRDefault="002769D3" w:rsidP="002769D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+155,8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1 12 01000 01 0000 120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1 102,8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2769D3" w:rsidP="002769D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+155,8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1 666,3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2 568,0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2769D3" w:rsidP="002769D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+ 901,7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1 13 01000 00 0000 130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A37F71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1 648,3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2 550,0</w:t>
            </w:r>
          </w:p>
        </w:tc>
        <w:tc>
          <w:tcPr>
            <w:tcW w:w="1134" w:type="dxa"/>
          </w:tcPr>
          <w:p w:rsidR="00A37F71" w:rsidRPr="00490A1E" w:rsidRDefault="002769D3" w:rsidP="002769D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+901,7</w:t>
            </w:r>
          </w:p>
        </w:tc>
      </w:tr>
      <w:tr w:rsidR="008C12E5" w:rsidRPr="00F5737F" w:rsidTr="00F811E3">
        <w:tc>
          <w:tcPr>
            <w:tcW w:w="2376" w:type="dxa"/>
            <w:vAlign w:val="center"/>
          </w:tcPr>
          <w:p w:rsidR="008C12E5" w:rsidRPr="00490A1E" w:rsidRDefault="008C12E5" w:rsidP="008C12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111" w:type="dxa"/>
            <w:vAlign w:val="bottom"/>
          </w:tcPr>
          <w:p w:rsidR="008C12E5" w:rsidRPr="00490A1E" w:rsidRDefault="008C12E5" w:rsidP="00F811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8C12E5" w:rsidRPr="00490A1E" w:rsidRDefault="008C12E5" w:rsidP="00F81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8C12E5" w:rsidRPr="00490A1E" w:rsidRDefault="008C12E5" w:rsidP="008C12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8C12E5" w:rsidRPr="00490A1E" w:rsidRDefault="008C12E5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C12E5" w:rsidRPr="00490A1E" w:rsidRDefault="008C12E5" w:rsidP="008C12E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+12,0</w:t>
            </w:r>
          </w:p>
        </w:tc>
      </w:tr>
      <w:tr w:rsidR="008C12E5" w:rsidRPr="00F5737F" w:rsidTr="00F811E3">
        <w:tc>
          <w:tcPr>
            <w:tcW w:w="2376" w:type="dxa"/>
            <w:vAlign w:val="center"/>
          </w:tcPr>
          <w:p w:rsidR="008C12E5" w:rsidRPr="00490A1E" w:rsidRDefault="008C12E5" w:rsidP="00F8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sz w:val="18"/>
                <w:szCs w:val="18"/>
              </w:rPr>
              <w:t>1 14 06012 14 0000 430</w:t>
            </w:r>
          </w:p>
        </w:tc>
        <w:tc>
          <w:tcPr>
            <w:tcW w:w="4111" w:type="dxa"/>
            <w:vAlign w:val="bottom"/>
          </w:tcPr>
          <w:p w:rsidR="008C12E5" w:rsidRPr="00490A1E" w:rsidRDefault="008C12E5" w:rsidP="00F8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2E5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vAlign w:val="bottom"/>
          </w:tcPr>
          <w:p w:rsidR="008C12E5" w:rsidRPr="00490A1E" w:rsidRDefault="008C12E5" w:rsidP="00F8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8C12E5" w:rsidRPr="00490A1E" w:rsidRDefault="008C12E5" w:rsidP="008C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8C12E5" w:rsidRPr="00490A1E" w:rsidRDefault="008C12E5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C12E5" w:rsidRPr="00490A1E" w:rsidRDefault="008C12E5" w:rsidP="008C12E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+12,0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8C12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12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07,1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8C12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12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07,1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1 16 01000 01 0000 140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64,2</w:t>
            </w:r>
          </w:p>
        </w:tc>
        <w:tc>
          <w:tcPr>
            <w:tcW w:w="1134" w:type="dxa"/>
            <w:vAlign w:val="bottom"/>
          </w:tcPr>
          <w:p w:rsidR="00A37F71" w:rsidRPr="00490A1E" w:rsidRDefault="002769D3" w:rsidP="002769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64,2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37F71" w:rsidRPr="0047758E" w:rsidRDefault="0047758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58E">
              <w:rPr>
                <w:rFonts w:ascii="Times New Roman" w:hAnsi="Times New Roman" w:cs="Times New Roman"/>
                <w:b/>
                <w:bCs/>
                <w:sz w:val="20"/>
              </w:rPr>
              <w:t>628 769,3</w:t>
            </w:r>
          </w:p>
        </w:tc>
        <w:tc>
          <w:tcPr>
            <w:tcW w:w="1134" w:type="dxa"/>
            <w:vAlign w:val="bottom"/>
          </w:tcPr>
          <w:p w:rsidR="00A37F71" w:rsidRPr="00490A1E" w:rsidRDefault="00D67C0D" w:rsidP="00D67C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664 266,4</w:t>
            </w:r>
          </w:p>
        </w:tc>
        <w:tc>
          <w:tcPr>
            <w:tcW w:w="1134" w:type="dxa"/>
          </w:tcPr>
          <w:p w:rsidR="00A37F71" w:rsidRPr="00490A1E" w:rsidRDefault="00B40898" w:rsidP="00D67C0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="00D67C0D">
              <w:rPr>
                <w:rFonts w:ascii="Times New Roman" w:hAnsi="Times New Roman" w:cs="Times New Roman"/>
                <w:sz w:val="18"/>
                <w:szCs w:val="18"/>
              </w:rPr>
              <w:t>5 497,1</w:t>
            </w:r>
          </w:p>
        </w:tc>
      </w:tr>
      <w:tr w:rsidR="00D67C0D" w:rsidRPr="00F5737F" w:rsidTr="00E5133C">
        <w:tc>
          <w:tcPr>
            <w:tcW w:w="2376" w:type="dxa"/>
            <w:vAlign w:val="center"/>
          </w:tcPr>
          <w:p w:rsidR="00D67C0D" w:rsidRPr="00490A1E" w:rsidRDefault="00D67C0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  <w:vAlign w:val="bottom"/>
          </w:tcPr>
          <w:p w:rsidR="00D67C0D" w:rsidRPr="00490A1E" w:rsidRDefault="00D67C0D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67C0D" w:rsidRPr="0047758E" w:rsidRDefault="00D67C0D" w:rsidP="00F81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58E">
              <w:rPr>
                <w:rFonts w:ascii="Times New Roman" w:hAnsi="Times New Roman" w:cs="Times New Roman"/>
                <w:b/>
                <w:bCs/>
                <w:sz w:val="20"/>
              </w:rPr>
              <w:t>628 769,3</w:t>
            </w:r>
          </w:p>
        </w:tc>
        <w:tc>
          <w:tcPr>
            <w:tcW w:w="1134" w:type="dxa"/>
            <w:vAlign w:val="bottom"/>
          </w:tcPr>
          <w:p w:rsidR="00D67C0D" w:rsidRPr="00490A1E" w:rsidRDefault="00D67C0D" w:rsidP="00F81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664 266,4</w:t>
            </w:r>
          </w:p>
        </w:tc>
        <w:tc>
          <w:tcPr>
            <w:tcW w:w="1134" w:type="dxa"/>
          </w:tcPr>
          <w:p w:rsidR="00D67C0D" w:rsidRDefault="00D67C0D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C0D" w:rsidRPr="00490A1E" w:rsidRDefault="00D67C0D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5 497,1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D67C0D" w:rsidRDefault="00D67C0D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C0D">
              <w:rPr>
                <w:rFonts w:ascii="Times New Roman" w:hAnsi="Times New Roman" w:cs="Times New Roman"/>
                <w:b/>
                <w:bCs/>
                <w:sz w:val="20"/>
              </w:rPr>
              <w:t>293 042,0</w:t>
            </w:r>
          </w:p>
        </w:tc>
        <w:tc>
          <w:tcPr>
            <w:tcW w:w="1134" w:type="dxa"/>
            <w:vAlign w:val="bottom"/>
          </w:tcPr>
          <w:p w:rsidR="00A37F71" w:rsidRPr="00490A1E" w:rsidRDefault="00D67C0D" w:rsidP="00D67C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331 892,0</w:t>
            </w:r>
          </w:p>
        </w:tc>
        <w:tc>
          <w:tcPr>
            <w:tcW w:w="1134" w:type="dxa"/>
          </w:tcPr>
          <w:p w:rsidR="00C91F90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33C" w:rsidRPr="00490A1E" w:rsidRDefault="00D67C0D" w:rsidP="00D67C0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+38 850,0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vAlign w:val="bottom"/>
          </w:tcPr>
          <w:p w:rsidR="00455EFB" w:rsidRPr="00490A1E" w:rsidRDefault="00455EFB" w:rsidP="00D67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C0D">
              <w:rPr>
                <w:rFonts w:ascii="Times New Roman" w:hAnsi="Times New Roman" w:cs="Times New Roman"/>
                <w:sz w:val="18"/>
                <w:szCs w:val="18"/>
              </w:rPr>
              <w:t>29 100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D67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C0D">
              <w:rPr>
                <w:rFonts w:ascii="Times New Roman" w:hAnsi="Times New Roman" w:cs="Times New Roman"/>
                <w:sz w:val="18"/>
                <w:szCs w:val="18"/>
              </w:rPr>
              <w:t>29 100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91F90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37F71" w:rsidRPr="00D67C0D" w:rsidRDefault="00D67C0D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C0D">
              <w:rPr>
                <w:rFonts w:ascii="Times New Roman" w:hAnsi="Times New Roman" w:cs="Times New Roman"/>
                <w:sz w:val="20"/>
              </w:rPr>
              <w:t>163 942,0</w:t>
            </w:r>
          </w:p>
        </w:tc>
        <w:tc>
          <w:tcPr>
            <w:tcW w:w="1134" w:type="dxa"/>
            <w:vAlign w:val="bottom"/>
          </w:tcPr>
          <w:p w:rsidR="00A37F71" w:rsidRPr="00490A1E" w:rsidRDefault="00D67C0D" w:rsidP="00D67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202 792</w:t>
            </w:r>
            <w:r w:rsidR="00C91F90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91F90" w:rsidRPr="00490A1E" w:rsidRDefault="00D67C0D" w:rsidP="00D67C0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+38 850,0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vAlign w:val="bottom"/>
          </w:tcPr>
          <w:p w:rsidR="00A37F71" w:rsidRPr="00D67C0D" w:rsidRDefault="00D67C0D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C0D">
              <w:rPr>
                <w:rFonts w:ascii="Times New Roman" w:hAnsi="Times New Roman" w:cs="Times New Roman"/>
                <w:b/>
                <w:bCs/>
                <w:sz w:val="20"/>
              </w:rPr>
              <w:t>91 604,9</w:t>
            </w:r>
          </w:p>
        </w:tc>
        <w:tc>
          <w:tcPr>
            <w:tcW w:w="1134" w:type="dxa"/>
            <w:vAlign w:val="bottom"/>
          </w:tcPr>
          <w:p w:rsidR="00A37F71" w:rsidRPr="00490A1E" w:rsidRDefault="00D67C0D" w:rsidP="00E202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93 247,0</w:t>
            </w:r>
          </w:p>
        </w:tc>
        <w:tc>
          <w:tcPr>
            <w:tcW w:w="1134" w:type="dxa"/>
          </w:tcPr>
          <w:p w:rsidR="00E5133C" w:rsidRPr="00490A1E" w:rsidRDefault="00E5133C" w:rsidP="0023700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0CF" w:rsidRPr="00490A1E" w:rsidRDefault="00D67C0D" w:rsidP="00D67C0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+ 1 642,1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2 02 25304 00 0000 150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37F71" w:rsidRPr="000C733B" w:rsidRDefault="000C733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2 542,8</w:t>
            </w:r>
          </w:p>
        </w:tc>
        <w:tc>
          <w:tcPr>
            <w:tcW w:w="1134" w:type="dxa"/>
            <w:vAlign w:val="bottom"/>
          </w:tcPr>
          <w:p w:rsidR="00A37F71" w:rsidRPr="000C733B" w:rsidRDefault="000C733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2 542,8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2 02 25497 00 0000 150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37F71" w:rsidRPr="000C733B" w:rsidRDefault="000C733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1 256,3</w:t>
            </w:r>
          </w:p>
        </w:tc>
        <w:tc>
          <w:tcPr>
            <w:tcW w:w="1134" w:type="dxa"/>
            <w:vAlign w:val="bottom"/>
          </w:tcPr>
          <w:p w:rsidR="00A37F71" w:rsidRPr="000C733B" w:rsidRDefault="000C733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3B">
              <w:rPr>
                <w:rFonts w:ascii="Times New Roman" w:hAnsi="Times New Roman" w:cs="Times New Roman"/>
                <w:sz w:val="20"/>
              </w:rPr>
              <w:t>1 256,3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C9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2 02 2551</w:t>
            </w:r>
            <w:r w:rsidR="00C91F90" w:rsidRPr="00490A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C91F90" w:rsidP="00C9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поддержку отрасли культура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37F71" w:rsidRPr="00490A1E" w:rsidRDefault="000C733B" w:rsidP="000C7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0C733B" w:rsidP="000C733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37F71" w:rsidRPr="00F811E3" w:rsidRDefault="00F811E3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1E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75 982,4</w:t>
            </w:r>
          </w:p>
        </w:tc>
        <w:tc>
          <w:tcPr>
            <w:tcW w:w="1134" w:type="dxa"/>
            <w:vAlign w:val="bottom"/>
          </w:tcPr>
          <w:p w:rsidR="00A37F71" w:rsidRPr="00F811E3" w:rsidRDefault="00F811E3" w:rsidP="00F81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77 624,5</w:t>
            </w:r>
          </w:p>
        </w:tc>
        <w:tc>
          <w:tcPr>
            <w:tcW w:w="1134" w:type="dxa"/>
          </w:tcPr>
          <w:p w:rsidR="00A37F71" w:rsidRPr="00F811E3" w:rsidRDefault="00CC70CF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1E3">
              <w:rPr>
                <w:rFonts w:ascii="Times New Roman" w:hAnsi="Times New Roman" w:cs="Times New Roman"/>
              </w:rPr>
              <w:t>+</w:t>
            </w:r>
            <w:r w:rsidR="00B40898" w:rsidRPr="00F811E3">
              <w:rPr>
                <w:rFonts w:ascii="Times New Roman" w:hAnsi="Times New Roman" w:cs="Times New Roman"/>
              </w:rPr>
              <w:t xml:space="preserve"> </w:t>
            </w:r>
            <w:r w:rsidR="00F811E3">
              <w:rPr>
                <w:rFonts w:ascii="Times New Roman" w:hAnsi="Times New Roman" w:cs="Times New Roman"/>
              </w:rPr>
              <w:t>1 642,1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2 02 29999 04 0000 150</w:t>
            </w:r>
          </w:p>
        </w:tc>
        <w:tc>
          <w:tcPr>
            <w:tcW w:w="4111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7B3DA0" w:rsidRPr="00F811E3" w:rsidRDefault="007B3DA0" w:rsidP="009746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1E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75 982,4</w:t>
            </w:r>
          </w:p>
        </w:tc>
        <w:tc>
          <w:tcPr>
            <w:tcW w:w="1134" w:type="dxa"/>
            <w:vAlign w:val="bottom"/>
          </w:tcPr>
          <w:p w:rsidR="007B3DA0" w:rsidRPr="00F811E3" w:rsidRDefault="007B3DA0" w:rsidP="009746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77 624,5</w:t>
            </w:r>
          </w:p>
        </w:tc>
        <w:tc>
          <w:tcPr>
            <w:tcW w:w="1134" w:type="dxa"/>
          </w:tcPr>
          <w:p w:rsidR="007B3DA0" w:rsidRPr="00F811E3" w:rsidRDefault="007B3DA0" w:rsidP="0097464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1E3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1 642,1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82638C" w:rsidRDefault="0082638C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8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благоприятных социально-бытовых условий для повышения качества жизни населения в Северо-Эвенском городском округе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15 334,3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15 334,3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82638C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F811E3" w:rsidRDefault="00F811E3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1E3">
              <w:rPr>
                <w:rFonts w:ascii="Times New Roman" w:eastAsia="Times New Roman" w:hAnsi="Times New Roman" w:cs="Times New Roman"/>
                <w:sz w:val="20"/>
              </w:rPr>
              <w:t>Субсидии бюджетам муниципальных округов на организацию обучения на условиях целевой контрактной подготовки и возмещение расходов по проезду молодежи из числа коренных малочисленных народов Севера, обучающихся в высших учебных заведениях,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1134" w:type="dxa"/>
            <w:vAlign w:val="bottom"/>
          </w:tcPr>
          <w:p w:rsidR="00A37F71" w:rsidRPr="00490A1E" w:rsidRDefault="00F811E3" w:rsidP="00F8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="00332913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A37F71" w:rsidRPr="00490A1E" w:rsidRDefault="00F811E3" w:rsidP="00F8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="00320802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7B3DA0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A0">
              <w:rPr>
                <w:rFonts w:ascii="Times New Roman" w:hAnsi="Times New Roman" w:cs="Times New Roman"/>
                <w:sz w:val="18"/>
                <w:szCs w:val="18"/>
              </w:rPr>
              <w:t>Субсидии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37F71" w:rsidRPr="00490A1E" w:rsidRDefault="007B3DA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1 900,</w:t>
            </w:r>
            <w:r w:rsidR="00320802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7B3DA0" w:rsidP="007B3DA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+1 900</w:t>
            </w:r>
            <w:r w:rsidR="00CC70CF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7B3DA0" w:rsidRDefault="007B3DA0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бюджетам муниципальных округов на 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  <w:tc>
          <w:tcPr>
            <w:tcW w:w="1134" w:type="dxa"/>
            <w:vAlign w:val="bottom"/>
          </w:tcPr>
          <w:p w:rsidR="00A37F71" w:rsidRPr="00490A1E" w:rsidRDefault="007B3DA0" w:rsidP="007B3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804,1</w:t>
            </w:r>
          </w:p>
        </w:tc>
        <w:tc>
          <w:tcPr>
            <w:tcW w:w="1134" w:type="dxa"/>
            <w:vAlign w:val="bottom"/>
          </w:tcPr>
          <w:p w:rsidR="00A37F71" w:rsidRPr="00490A1E" w:rsidRDefault="007B3DA0" w:rsidP="007B3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804,1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7B3DA0" w:rsidP="007B3DA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 области</w:t>
            </w:r>
            <w:r w:rsidR="00863E09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образования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F811E3" w:rsidP="00F811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F811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81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300,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организацию питания учащихся в общеобразовательных организациях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vAlign w:val="bottom"/>
          </w:tcPr>
          <w:p w:rsidR="00A37F71" w:rsidRPr="00490A1E" w:rsidRDefault="00F811E3" w:rsidP="00F811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="00332913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="00332913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A37F71" w:rsidRPr="00490A1E" w:rsidRDefault="00F811E3" w:rsidP="00F811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5 446,6</w:t>
            </w:r>
          </w:p>
        </w:tc>
        <w:tc>
          <w:tcPr>
            <w:tcW w:w="1134" w:type="dxa"/>
          </w:tcPr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7738D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частичное возмещение расходов по присмотру и уходу за детьми,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 «Социально-экономическое 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A00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3 1</w:t>
            </w:r>
            <w:r w:rsidR="00A005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A00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</w:t>
            </w:r>
            <w:r w:rsidR="00A005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82638C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0       </w:t>
            </w:r>
          </w:p>
          <w:p w:rsidR="00D7738D" w:rsidRPr="00490A1E" w:rsidRDefault="00D7738D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округов, в рамках подпрограммы «Развитие малого и среднего предпринимательства в Магаданской области» государственной программы Магаданской области «Экономическое развитие и инновационная экономика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63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638C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8263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826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возмещение затрат по доставке продовольствия авиационным транспортом в рамках реализации подпрограммы «Развитие торговли на территории Магаданской области» государственной программы Магаданской области Развитие сельского хозяйства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13 891,8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826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13 891,8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82638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200,0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82638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82638C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и модернизация муниципального имущества</w:t>
            </w:r>
            <w:r w:rsidR="00B557C2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городских округах Магаданской области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26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26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34" w:type="dxa"/>
            <w:vAlign w:val="bottom"/>
          </w:tcPr>
          <w:p w:rsidR="00A37F71" w:rsidRPr="00490A1E" w:rsidRDefault="0082638C" w:rsidP="00826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2 716,5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82638C" w:rsidP="0082638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B3DA0" w:rsidRPr="007B3DA0" w:rsidRDefault="007B3DA0" w:rsidP="0097464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B3DA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Субсидии бюджетам муниципальных округов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7B3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225,3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7B3D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34" w:type="dxa"/>
          </w:tcPr>
          <w:p w:rsidR="007B3DA0" w:rsidRPr="00490A1E" w:rsidRDefault="007B3DA0" w:rsidP="00B557C2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городских округов на осуществление мероприятий по подготовке к осенне-зимнему отопительному периоду 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22 480,0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22 222,1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B3DA0" w:rsidRPr="00490A1E" w:rsidRDefault="007B3DA0" w:rsidP="00F811E3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- 257,9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B3DA0" w:rsidRPr="00FE11CC" w:rsidRDefault="00FE11CC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1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239 060,2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FE11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E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34 065,2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FE11CC" w:rsidP="00FE11C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- 4995,0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B3DA0" w:rsidRPr="00FE11CC" w:rsidRDefault="00FE11CC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1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7 480,9</w:t>
            </w:r>
          </w:p>
        </w:tc>
        <w:tc>
          <w:tcPr>
            <w:tcW w:w="1134" w:type="dxa"/>
            <w:vAlign w:val="bottom"/>
          </w:tcPr>
          <w:p w:rsidR="007B3DA0" w:rsidRPr="00490A1E" w:rsidRDefault="00FE11CC" w:rsidP="00FE11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7 480,9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2 02 35118 00 0000 150</w:t>
            </w:r>
          </w:p>
        </w:tc>
        <w:tc>
          <w:tcPr>
            <w:tcW w:w="4111" w:type="dxa"/>
            <w:vAlign w:val="bottom"/>
          </w:tcPr>
          <w:p w:rsidR="007B3DA0" w:rsidRPr="00CF1EF0" w:rsidRDefault="00CF1EF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EF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Субвенции бюджетам на осуществление первичного воинского учета органами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местного самоуправления поселений, муниципальных и муниципальных округов</w:t>
            </w:r>
          </w:p>
        </w:tc>
        <w:tc>
          <w:tcPr>
            <w:tcW w:w="1134" w:type="dxa"/>
            <w:vAlign w:val="bottom"/>
          </w:tcPr>
          <w:p w:rsidR="007B3DA0" w:rsidRPr="00490A1E" w:rsidRDefault="00FE11CC" w:rsidP="00FE11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274,0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FE11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E11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FE11C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2 02 35120 00 0000 150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F1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2 02 35930 00 0000 150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F1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281,0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F1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281,0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6428C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center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2 02 36900 00 0000 150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7B3DA0" w:rsidRPr="00CF1EF0" w:rsidRDefault="00CF1EF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EF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231 023,4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226 028,4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CF1EF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- 4 995,</w:t>
            </w:r>
            <w:r w:rsidR="007B3DA0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7B3DA0" w:rsidRPr="00490A1E" w:rsidRDefault="00CF1EF0" w:rsidP="00CF1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5062,2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5 062,2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F5737F" w:rsidTr="00E5133C">
        <w:tc>
          <w:tcPr>
            <w:tcW w:w="2376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2 02 45303 00 0000 150</w:t>
            </w:r>
          </w:p>
        </w:tc>
        <w:tc>
          <w:tcPr>
            <w:tcW w:w="4111" w:type="dxa"/>
            <w:vAlign w:val="bottom"/>
          </w:tcPr>
          <w:p w:rsidR="007B3DA0" w:rsidRPr="00490A1E" w:rsidRDefault="007B3DA0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5 062,2</w:t>
            </w:r>
          </w:p>
        </w:tc>
        <w:tc>
          <w:tcPr>
            <w:tcW w:w="1134" w:type="dxa"/>
            <w:vAlign w:val="bottom"/>
          </w:tcPr>
          <w:p w:rsidR="007B3DA0" w:rsidRPr="00490A1E" w:rsidRDefault="007B3DA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5 062,2</w:t>
            </w:r>
          </w:p>
        </w:tc>
        <w:tc>
          <w:tcPr>
            <w:tcW w:w="1134" w:type="dxa"/>
          </w:tcPr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DA0" w:rsidRPr="00490A1E" w:rsidRDefault="007B3DA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DA0" w:rsidRPr="00CD0472" w:rsidTr="00E5133C">
        <w:tc>
          <w:tcPr>
            <w:tcW w:w="2376" w:type="dxa"/>
          </w:tcPr>
          <w:p w:rsidR="007B3DA0" w:rsidRPr="00490A1E" w:rsidRDefault="007B3DA0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B3DA0" w:rsidRPr="00490A1E" w:rsidRDefault="007B3DA0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</w:tcPr>
          <w:p w:rsidR="007B3DA0" w:rsidRPr="00490A1E" w:rsidRDefault="00CF1EF0" w:rsidP="00CD047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90">
              <w:rPr>
                <w:rFonts w:ascii="Times New Roman" w:hAnsi="Times New Roman" w:cs="Times New Roman"/>
                <w:bCs w:val="0"/>
              </w:rPr>
              <w:t>781 791,7</w:t>
            </w:r>
          </w:p>
        </w:tc>
        <w:tc>
          <w:tcPr>
            <w:tcW w:w="1134" w:type="dxa"/>
          </w:tcPr>
          <w:p w:rsidR="007B3DA0" w:rsidRPr="00490A1E" w:rsidRDefault="00CF1EF0" w:rsidP="00CD047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/>
              </w:rPr>
              <w:t>833 047,1</w:t>
            </w:r>
          </w:p>
        </w:tc>
        <w:tc>
          <w:tcPr>
            <w:tcW w:w="1134" w:type="dxa"/>
          </w:tcPr>
          <w:p w:rsidR="007B3DA0" w:rsidRPr="00490A1E" w:rsidRDefault="00CF1EF0" w:rsidP="00CB668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/>
              </w:rPr>
              <w:t>+ 51 255,4</w:t>
            </w:r>
          </w:p>
        </w:tc>
      </w:tr>
    </w:tbl>
    <w:p w:rsidR="006301C6" w:rsidRPr="00CD0472" w:rsidRDefault="006301C6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p w:rsidR="004D78A7" w:rsidRPr="005D50EA" w:rsidRDefault="004D78A7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>Из представленного Приложения №2 к проекту решения о бюджете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CF1EF0">
        <w:rPr>
          <w:rFonts w:ascii="Times New Roman" w:hAnsi="Times New Roman" w:cs="Times New Roman"/>
          <w:b w:val="0"/>
          <w:sz w:val="24"/>
          <w:szCs w:val="24"/>
        </w:rPr>
        <w:t>3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следует, что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произошло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>увеличение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налоговых доходов на </w:t>
      </w:r>
      <w:r w:rsidR="001E5ED3">
        <w:rPr>
          <w:rFonts w:ascii="Times New Roman" w:hAnsi="Times New Roman" w:cs="Times New Roman"/>
          <w:b w:val="0"/>
          <w:sz w:val="24"/>
          <w:szCs w:val="24"/>
        </w:rPr>
        <w:t>14 688,8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тыс. руб., не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налоговые доходы увеличены на </w:t>
      </w:r>
      <w:r w:rsidR="001E5ED3">
        <w:rPr>
          <w:rFonts w:ascii="Times New Roman" w:hAnsi="Times New Roman" w:cs="Times New Roman"/>
          <w:b w:val="0"/>
          <w:sz w:val="24"/>
          <w:szCs w:val="24"/>
        </w:rPr>
        <w:t xml:space="preserve"> 1 069,5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руб., в целом по собственным доходам произошло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увеличение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плана на </w:t>
      </w:r>
      <w:r w:rsidR="00775067">
        <w:rPr>
          <w:rFonts w:ascii="Times New Roman" w:hAnsi="Times New Roman" w:cs="Times New Roman"/>
          <w:b w:val="0"/>
          <w:sz w:val="24"/>
          <w:szCs w:val="24"/>
        </w:rPr>
        <w:t>15 758,3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</w:p>
    <w:p w:rsidR="004D78A7" w:rsidRPr="005D50EA" w:rsidRDefault="004D78A7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Так же данным проектом предлагается увеличение финансовой помощи из бюджета Магаданской области на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>3</w:t>
      </w:r>
      <w:r w:rsidR="00CF1EF0">
        <w:rPr>
          <w:rFonts w:ascii="Times New Roman" w:hAnsi="Times New Roman" w:cs="Times New Roman"/>
          <w:b w:val="0"/>
          <w:sz w:val="24"/>
          <w:szCs w:val="24"/>
        </w:rPr>
        <w:t>5 497,1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</w:p>
    <w:p w:rsidR="00613497" w:rsidRPr="003231AA" w:rsidRDefault="003714E5" w:rsidP="004D78A7">
      <w:pPr>
        <w:pStyle w:val="ConsPlusTitle"/>
        <w:spacing w:line="240" w:lineRule="atLeast"/>
        <w:jc w:val="both"/>
        <w:rPr>
          <w:rFonts w:ascii="PT Astra Serif" w:hAnsi="PT Astra Serif"/>
          <w:b w:val="0"/>
          <w:sz w:val="28"/>
          <w:szCs w:val="28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В процессе анализа проекта решения и Закона Магаданской области от 0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2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2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767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>-ОЗ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«Об областном бюджете на 202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3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4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B58A1">
        <w:rPr>
          <w:rFonts w:ascii="Times New Roman" w:hAnsi="Times New Roman" w:cs="Times New Roman"/>
          <w:b w:val="0"/>
          <w:sz w:val="24"/>
          <w:szCs w:val="24"/>
        </w:rPr>
        <w:t>5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от </w:t>
      </w:r>
      <w:r w:rsidR="003231AA">
        <w:rPr>
          <w:rFonts w:ascii="Times New Roman" w:hAnsi="Times New Roman" w:cs="Times New Roman"/>
          <w:b w:val="0"/>
          <w:sz w:val="24"/>
          <w:szCs w:val="24"/>
        </w:rPr>
        <w:t>14.08.2023 года №2846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-ОЗ)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установлено, что Законом объем 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финансовой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помощи представлен 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>меньше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чем предполагается проектом решения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3231AA">
        <w:rPr>
          <w:rFonts w:ascii="Times New Roman" w:hAnsi="Times New Roman" w:cs="Times New Roman"/>
          <w:b w:val="0"/>
          <w:sz w:val="24"/>
          <w:szCs w:val="24"/>
        </w:rPr>
        <w:t>38 850,0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>,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1AA">
        <w:rPr>
          <w:rFonts w:ascii="Times New Roman" w:hAnsi="Times New Roman" w:cs="Times New Roman"/>
          <w:b w:val="0"/>
          <w:sz w:val="24"/>
          <w:szCs w:val="24"/>
        </w:rPr>
        <w:t xml:space="preserve">но согласно постановления Губернатора Магаданской области от 01 сентября 2023 года №593-пп «О выделении дотации» данная сумма в размере 38 850,0 тыс. руб. будет </w:t>
      </w:r>
      <w:r w:rsidR="00F50809">
        <w:rPr>
          <w:rFonts w:ascii="Times New Roman" w:hAnsi="Times New Roman" w:cs="Times New Roman"/>
          <w:b w:val="0"/>
          <w:sz w:val="24"/>
          <w:szCs w:val="24"/>
        </w:rPr>
        <w:t xml:space="preserve">выделена </w:t>
      </w:r>
      <w:r w:rsidR="003231AA" w:rsidRPr="003231AA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F50809">
        <w:rPr>
          <w:rFonts w:ascii="Times New Roman" w:hAnsi="Times New Roman" w:cs="Times New Roman"/>
          <w:b w:val="0"/>
          <w:sz w:val="24"/>
          <w:szCs w:val="24"/>
        </w:rPr>
        <w:t>у</w:t>
      </w:r>
      <w:r w:rsidR="003231AA" w:rsidRPr="003231AA">
        <w:rPr>
          <w:rFonts w:ascii="Times New Roman" w:hAnsi="Times New Roman" w:cs="Times New Roman"/>
          <w:b w:val="0"/>
          <w:sz w:val="24"/>
          <w:szCs w:val="24"/>
        </w:rPr>
        <w:t xml:space="preserve"> Северо-Эвенского муниципального округа</w:t>
      </w:r>
      <w:r w:rsidR="003231A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50EA" w:rsidRDefault="005D50EA" w:rsidP="00F0407E">
      <w:pPr>
        <w:pStyle w:val="1"/>
        <w:jc w:val="both"/>
      </w:pPr>
      <w:r>
        <w:rPr>
          <w:rFonts w:ascii="Times New Roman" w:hAnsi="Times New Roman" w:cs="Times New Roman"/>
          <w:b w:val="0"/>
        </w:rPr>
        <w:t xml:space="preserve">  Коды бюджетной классификации</w:t>
      </w:r>
      <w:r w:rsidR="00F0407E">
        <w:rPr>
          <w:rFonts w:ascii="Times New Roman" w:hAnsi="Times New Roman" w:cs="Times New Roman"/>
          <w:b w:val="0"/>
        </w:rPr>
        <w:t xml:space="preserve"> по доходам</w:t>
      </w:r>
      <w:r>
        <w:rPr>
          <w:rFonts w:ascii="Times New Roman" w:hAnsi="Times New Roman" w:cs="Times New Roman"/>
          <w:b w:val="0"/>
        </w:rPr>
        <w:t xml:space="preserve"> соответствуют </w:t>
      </w:r>
      <w:r w:rsidRPr="00F0407E">
        <w:rPr>
          <w:rFonts w:ascii="Times New Roman" w:hAnsi="Times New Roman" w:cs="Times New Roman"/>
          <w:b w:val="0"/>
        </w:rPr>
        <w:t>Приказ</w:t>
      </w:r>
      <w:r w:rsidR="00F0407E">
        <w:rPr>
          <w:rFonts w:ascii="Times New Roman" w:hAnsi="Times New Roman" w:cs="Times New Roman"/>
          <w:b w:val="0"/>
        </w:rPr>
        <w:t>у</w:t>
      </w:r>
      <w:r w:rsidRPr="00F0407E">
        <w:rPr>
          <w:rFonts w:ascii="Times New Roman" w:hAnsi="Times New Roman" w:cs="Times New Roman"/>
          <w:b w:val="0"/>
        </w:rPr>
        <w:t xml:space="preserve"> Министерства финансов Российской Федерации от </w:t>
      </w:r>
      <w:r w:rsidR="006B3BF1">
        <w:rPr>
          <w:rFonts w:ascii="Times New Roman" w:hAnsi="Times New Roman" w:cs="Times New Roman"/>
          <w:b w:val="0"/>
        </w:rPr>
        <w:t>17</w:t>
      </w:r>
      <w:r w:rsidRPr="00F0407E">
        <w:rPr>
          <w:rFonts w:ascii="Times New Roman" w:hAnsi="Times New Roman" w:cs="Times New Roman"/>
          <w:b w:val="0"/>
        </w:rPr>
        <w:t>.0</w:t>
      </w:r>
      <w:r w:rsidR="006B3BF1">
        <w:rPr>
          <w:rFonts w:ascii="Times New Roman" w:hAnsi="Times New Roman" w:cs="Times New Roman"/>
          <w:b w:val="0"/>
        </w:rPr>
        <w:t>5</w:t>
      </w:r>
      <w:r w:rsidRPr="00F0407E">
        <w:rPr>
          <w:rFonts w:ascii="Times New Roman" w:hAnsi="Times New Roman" w:cs="Times New Roman"/>
          <w:b w:val="0"/>
        </w:rPr>
        <w:t>.202</w:t>
      </w:r>
      <w:r w:rsidR="006B3BF1">
        <w:rPr>
          <w:rFonts w:ascii="Times New Roman" w:hAnsi="Times New Roman" w:cs="Times New Roman"/>
          <w:b w:val="0"/>
        </w:rPr>
        <w:t>2</w:t>
      </w:r>
      <w:r w:rsidR="00F0407E">
        <w:rPr>
          <w:rFonts w:ascii="Times New Roman" w:hAnsi="Times New Roman" w:cs="Times New Roman"/>
          <w:b w:val="0"/>
        </w:rPr>
        <w:t xml:space="preserve"> года</w:t>
      </w:r>
      <w:r w:rsidRPr="00F0407E">
        <w:rPr>
          <w:rFonts w:ascii="Times New Roman" w:hAnsi="Times New Roman" w:cs="Times New Roman"/>
          <w:b w:val="0"/>
        </w:rPr>
        <w:t xml:space="preserve"> № 75н «Об утверждении кодов (перечней кодов) бюджетной классификации Российской Федерации на 202</w:t>
      </w:r>
      <w:r w:rsidR="006B3BF1">
        <w:rPr>
          <w:rFonts w:ascii="Times New Roman" w:hAnsi="Times New Roman" w:cs="Times New Roman"/>
          <w:b w:val="0"/>
        </w:rPr>
        <w:t>3</w:t>
      </w:r>
      <w:r w:rsidRPr="00F0407E">
        <w:rPr>
          <w:rFonts w:ascii="Times New Roman" w:hAnsi="Times New Roman" w:cs="Times New Roman"/>
          <w:b w:val="0"/>
        </w:rPr>
        <w:t xml:space="preserve"> год (на 202</w:t>
      </w:r>
      <w:r w:rsidR="006B3BF1">
        <w:rPr>
          <w:rFonts w:ascii="Times New Roman" w:hAnsi="Times New Roman" w:cs="Times New Roman"/>
          <w:b w:val="0"/>
        </w:rPr>
        <w:t>3</w:t>
      </w:r>
      <w:r w:rsidRPr="00F0407E">
        <w:rPr>
          <w:rFonts w:ascii="Times New Roman" w:hAnsi="Times New Roman" w:cs="Times New Roman"/>
          <w:b w:val="0"/>
        </w:rPr>
        <w:t xml:space="preserve"> год и на плановый период 202</w:t>
      </w:r>
      <w:r w:rsidR="006B3BF1">
        <w:rPr>
          <w:rFonts w:ascii="Times New Roman" w:hAnsi="Times New Roman" w:cs="Times New Roman"/>
          <w:b w:val="0"/>
        </w:rPr>
        <w:t>4</w:t>
      </w:r>
      <w:r w:rsidRPr="00F0407E">
        <w:rPr>
          <w:rFonts w:ascii="Times New Roman" w:hAnsi="Times New Roman" w:cs="Times New Roman"/>
          <w:b w:val="0"/>
        </w:rPr>
        <w:t xml:space="preserve"> и 202</w:t>
      </w:r>
      <w:r w:rsidR="006B3BF1">
        <w:rPr>
          <w:rFonts w:ascii="Times New Roman" w:hAnsi="Times New Roman" w:cs="Times New Roman"/>
          <w:b w:val="0"/>
        </w:rPr>
        <w:t>5</w:t>
      </w:r>
      <w:r w:rsidRPr="00F0407E">
        <w:rPr>
          <w:rFonts w:ascii="Times New Roman" w:hAnsi="Times New Roman" w:cs="Times New Roman"/>
          <w:b w:val="0"/>
        </w:rPr>
        <w:t xml:space="preserve"> годов)»</w:t>
      </w:r>
      <w:r w:rsidR="00D047D1">
        <w:rPr>
          <w:rFonts w:ascii="Times New Roman" w:hAnsi="Times New Roman" w:cs="Times New Roman"/>
          <w:b w:val="0"/>
        </w:rPr>
        <w:t>.</w:t>
      </w:r>
    </w:p>
    <w:p w:rsidR="006301C6" w:rsidRPr="005D50EA" w:rsidRDefault="00E940DB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301C6" w:rsidRPr="005D50EA" w:rsidRDefault="005D50EA" w:rsidP="005D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В расходной части бюджета предполагается внести изменения, отраженные в таблице </w:t>
      </w:r>
      <w:r w:rsidR="00F0407E">
        <w:rPr>
          <w:rFonts w:ascii="Times New Roman" w:hAnsi="Times New Roman" w:cs="Times New Roman"/>
          <w:sz w:val="24"/>
          <w:szCs w:val="24"/>
        </w:rPr>
        <w:t>4</w:t>
      </w:r>
      <w:r w:rsidR="006301C6" w:rsidRPr="005D50EA">
        <w:rPr>
          <w:rFonts w:ascii="Times New Roman" w:hAnsi="Times New Roman" w:cs="Times New Roman"/>
          <w:sz w:val="24"/>
          <w:szCs w:val="24"/>
        </w:rPr>
        <w:t>.</w:t>
      </w:r>
    </w:p>
    <w:p w:rsidR="006301C6" w:rsidRDefault="006301C6" w:rsidP="002A34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01C6" w:rsidRPr="005D50EA" w:rsidRDefault="006301C6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center"/>
        <w:outlineLvl w:val="3"/>
        <w:rPr>
          <w:b/>
        </w:rPr>
      </w:pPr>
      <w:r w:rsidRPr="005D50EA">
        <w:rPr>
          <w:b/>
        </w:rPr>
        <w:t>Сведения об изменениях расходов бюджета на 202</w:t>
      </w:r>
      <w:r w:rsidR="00766C36">
        <w:rPr>
          <w:b/>
        </w:rPr>
        <w:t>3</w:t>
      </w:r>
      <w:r w:rsidRPr="005D50EA">
        <w:rPr>
          <w:b/>
        </w:rPr>
        <w:t xml:space="preserve"> год по разделам бюджетной классификации </w:t>
      </w:r>
    </w:p>
    <w:p w:rsidR="006301C6" w:rsidRPr="005D50EA" w:rsidRDefault="005D50EA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right"/>
        <w:outlineLvl w:val="3"/>
      </w:pPr>
      <w:r>
        <w:t>Т</w:t>
      </w:r>
      <w:r w:rsidR="006301C6" w:rsidRPr="005D50EA">
        <w:t xml:space="preserve">аблица № </w:t>
      </w:r>
      <w:r>
        <w:t>4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6301C6" w:rsidRPr="000611FA" w:rsidTr="0048538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76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Утвержденный бюджет 202</w:t>
            </w:r>
            <w:r w:rsidR="00766C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040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76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Изменение по отношению к утвержденному бюджету 202</w:t>
            </w:r>
            <w:r w:rsidR="00766C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</w:tr>
      <w:tr w:rsidR="006301C6" w:rsidRPr="000611FA" w:rsidTr="0048538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Сумма (+/-)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FC4C7A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sz w:val="20"/>
              </w:rPr>
              <w:t>127 534,8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046777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28 623,6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FC4C7A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+1 088,8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+0,85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046777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046777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74,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FC4C7A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CF3C99" w:rsidRDefault="00CF3C99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C99">
              <w:rPr>
                <w:rFonts w:ascii="Times New Roman" w:eastAsia="Times New Roman" w:hAnsi="Times New Roman" w:cs="Times New Roman"/>
                <w:bCs/>
                <w:sz w:val="20"/>
              </w:rPr>
              <w:t>11 546,6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11 594,7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+48,1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8652F0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+0,5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FC4C7A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sz w:val="20"/>
              </w:rPr>
              <w:t>104 920,8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046777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06 683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5D0836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+1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 762,5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5D0836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+1</w:t>
            </w:r>
            <w:r w:rsidR="008652F0">
              <w:rPr>
                <w:rFonts w:ascii="Times New Roman" w:eastAsia="Times New Roman" w:hAnsi="Times New Roman"/>
                <w:sz w:val="18"/>
                <w:szCs w:val="18"/>
              </w:rPr>
              <w:t>,7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77" w:rsidRPr="00FC4C7A" w:rsidRDefault="00FC4C7A" w:rsidP="00046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sz w:val="20"/>
              </w:rPr>
              <w:t>102 232,1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147 075,0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5D0836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44 842,9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5D0836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8652F0">
              <w:rPr>
                <w:rFonts w:ascii="Times New Roman" w:eastAsia="Times New Roman" w:hAnsi="Times New Roman"/>
                <w:sz w:val="18"/>
                <w:szCs w:val="18"/>
              </w:rPr>
              <w:t>30,5</w:t>
            </w:r>
          </w:p>
        </w:tc>
      </w:tr>
      <w:tr w:rsidR="00FC4C7A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7A" w:rsidRPr="00FC4C7A" w:rsidRDefault="00FC4C7A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sz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</w:rPr>
              <w:t>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7A" w:rsidRPr="00FC4C7A" w:rsidRDefault="00FC4C7A" w:rsidP="0097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sz w:val="20"/>
              </w:rPr>
              <w:t>947,7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7A" w:rsidRPr="00490A1E" w:rsidRDefault="00FC4C7A" w:rsidP="0097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7A" w:rsidRPr="00490A1E" w:rsidRDefault="00FC4C7A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7A" w:rsidRPr="00490A1E" w:rsidRDefault="00FC4C7A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8652F0">
              <w:rPr>
                <w:rFonts w:ascii="Times New Roman" w:eastAsia="Times New Roman" w:hAnsi="Times New Roman"/>
                <w:sz w:val="18"/>
                <w:szCs w:val="18"/>
              </w:rPr>
              <w:t>14,2</w:t>
            </w:r>
          </w:p>
        </w:tc>
      </w:tr>
      <w:tr w:rsidR="009D1702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9D170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FC4C7A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340 904,7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046777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FC4C7A">
              <w:rPr>
                <w:rFonts w:ascii="Times New Roman" w:eastAsia="Times New Roman" w:hAnsi="Times New Roman"/>
                <w:sz w:val="18"/>
                <w:szCs w:val="18"/>
              </w:rPr>
              <w:t>37 904,7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FC4C7A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- 3000,</w:t>
            </w:r>
            <w:r w:rsidR="005D0836"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-0,9</w:t>
            </w:r>
          </w:p>
        </w:tc>
      </w:tr>
      <w:tr w:rsidR="009D1702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9D170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FC4C7A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81 173,7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83 937,8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+ 2764,1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+3,3</w:t>
            </w:r>
          </w:p>
        </w:tc>
      </w:tr>
      <w:tr w:rsidR="009D1702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9D170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CF3C99" w:rsidRDefault="00CF3C99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C99">
              <w:rPr>
                <w:rFonts w:ascii="Times New Roman" w:eastAsia="Times New Roman" w:hAnsi="Times New Roman" w:cs="Times New Roman"/>
                <w:bCs/>
                <w:sz w:val="20"/>
              </w:rPr>
              <w:t>15 594,2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046777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3C99">
              <w:rPr>
                <w:rFonts w:ascii="Times New Roman" w:eastAsia="Times New Roman" w:hAnsi="Times New Roman"/>
                <w:sz w:val="18"/>
                <w:szCs w:val="18"/>
              </w:rPr>
              <w:t>8 556,3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+ 2 962,1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+16,0</w:t>
            </w:r>
          </w:p>
        </w:tc>
      </w:tr>
      <w:tr w:rsidR="009D1702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9D170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CF3C99" w:rsidRDefault="00CF3C99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C99">
              <w:rPr>
                <w:rFonts w:ascii="Times New Roman" w:eastAsia="Times New Roman" w:hAnsi="Times New Roman" w:cs="Times New Roman"/>
                <w:bCs/>
                <w:sz w:val="20"/>
              </w:rPr>
              <w:t>16 081,5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046777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3C99">
              <w:rPr>
                <w:rFonts w:ascii="Times New Roman" w:eastAsia="Times New Roman" w:hAnsi="Times New Roman"/>
                <w:sz w:val="18"/>
                <w:szCs w:val="18"/>
              </w:rPr>
              <w:t>6 602,5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+521,0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8652F0" w:rsidP="00865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+3,14</w:t>
            </w:r>
          </w:p>
        </w:tc>
      </w:tr>
      <w:tr w:rsidR="009D1702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9D1702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77" w:rsidRPr="00CF3C99" w:rsidRDefault="00CF3C99" w:rsidP="000467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C99">
              <w:rPr>
                <w:rFonts w:ascii="Times New Roman" w:eastAsia="Times New Roman" w:hAnsi="Times New Roman" w:cs="Times New Roman"/>
                <w:bCs/>
                <w:sz w:val="20"/>
              </w:rPr>
              <w:t>6 140,0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6 250,1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CF3C99" w:rsidP="00CF3C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+110,1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2" w:rsidRPr="00490A1E" w:rsidRDefault="005D083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6301C6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7E" w:rsidRPr="00FC4C7A" w:rsidRDefault="00FC4C7A" w:rsidP="00F04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807 350,1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FC4C7A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858 605,5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AB092E" w:rsidP="00FC4C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 w:rsidR="00FC4C7A">
              <w:rPr>
                <w:rFonts w:ascii="Times New Roman" w:eastAsia="Times New Roman" w:hAnsi="Times New Roman"/>
                <w:b/>
                <w:sz w:val="18"/>
                <w:szCs w:val="18"/>
              </w:rPr>
              <w:t>51 255,4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490A1E" w:rsidRDefault="00AB092E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+6,</w:t>
            </w:r>
            <w:r w:rsidR="008652F0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B2422D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422D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В целом расходная часть бюджета увеличена на </w:t>
      </w:r>
      <w:r w:rsidR="00CF3C99">
        <w:rPr>
          <w:rFonts w:ascii="Times New Roman" w:hAnsi="Times New Roman" w:cs="Times New Roman"/>
          <w:sz w:val="24"/>
          <w:szCs w:val="24"/>
        </w:rPr>
        <w:t>51 255,4</w:t>
      </w:r>
      <w:r w:rsidRPr="00FB2817">
        <w:rPr>
          <w:rFonts w:ascii="Times New Roman" w:hAnsi="Times New Roman" w:cs="Times New Roman"/>
          <w:sz w:val="24"/>
          <w:szCs w:val="24"/>
        </w:rPr>
        <w:t xml:space="preserve"> тыс. руб., за счет поступления финансовой помощи.</w:t>
      </w:r>
    </w:p>
    <w:p w:rsidR="00AB092E" w:rsidRDefault="00AB092E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5C6" w:rsidRPr="002325C6" w:rsidRDefault="002325C6" w:rsidP="002325C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C6">
        <w:rPr>
          <w:rFonts w:ascii="Times New Roman" w:hAnsi="Times New Roman" w:cs="Times New Roman"/>
          <w:b/>
          <w:sz w:val="24"/>
          <w:szCs w:val="24"/>
        </w:rPr>
        <w:t>Распределение по главным распорядителям средств бюджета</w:t>
      </w:r>
    </w:p>
    <w:p w:rsidR="00FB2817" w:rsidRP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817">
        <w:rPr>
          <w:rFonts w:ascii="Times New Roman" w:hAnsi="Times New Roman" w:cs="Times New Roman"/>
          <w:sz w:val="24"/>
          <w:szCs w:val="24"/>
        </w:rPr>
        <w:t xml:space="preserve">   Таблица №5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FB2817" w:rsidRPr="00217F37" w:rsidTr="000731D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76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Утвержденный бюджет 202</w:t>
            </w:r>
            <w:r w:rsidR="00766C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766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Изменение по отношению к утвержденному бюджету 202</w:t>
            </w:r>
            <w:r w:rsidR="00766C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</w:tr>
      <w:tr w:rsidR="00FB2817" w:rsidRPr="00217F37" w:rsidTr="000731D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Сумма (+/-)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t>Администрация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651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t>137 296,5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651FEC" w:rsidP="003506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35067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35067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350679">
              <w:rPr>
                <w:rFonts w:ascii="Times New Roman" w:eastAsia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350679" w:rsidP="003506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+ 6 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8B381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Управление финансов и экономики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17 779,1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E462DC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7534E">
              <w:rPr>
                <w:rFonts w:ascii="Times New Roman" w:eastAsia="Times New Roman" w:hAnsi="Times New Roman"/>
                <w:sz w:val="18"/>
                <w:szCs w:val="18"/>
              </w:rPr>
              <w:t>7 779,1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B2817" w:rsidRPr="00217F37" w:rsidTr="00FB2817"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Управление имущественных и земельных отношений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27 348,8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E462DC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7534E">
              <w:rPr>
                <w:rFonts w:ascii="Times New Roman" w:eastAsia="Times New Roman" w:hAnsi="Times New Roman"/>
                <w:sz w:val="18"/>
                <w:szCs w:val="18"/>
              </w:rPr>
              <w:t>8 158,9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+810,1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8B381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+2,9</w:t>
            </w:r>
          </w:p>
        </w:tc>
      </w:tr>
      <w:tr w:rsidR="00FB2817" w:rsidRPr="00217F37" w:rsidTr="00D047D1">
        <w:trPr>
          <w:trHeight w:val="1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t>Управление жизнеобеспечения администрации Северо-Эвенского 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t>164 001,0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350679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207 437,5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E462DC" w:rsidP="003506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+4</w:t>
            </w:r>
            <w:r w:rsidR="00350679">
              <w:rPr>
                <w:rFonts w:ascii="Times New Roman" w:eastAsia="Times New Roman" w:hAnsi="Times New Roman"/>
                <w:sz w:val="18"/>
                <w:szCs w:val="18"/>
              </w:rPr>
              <w:t>3 436,5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E462D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8B381C">
              <w:rPr>
                <w:rFonts w:ascii="Times New Roman" w:eastAsia="Times New Roman" w:hAnsi="Times New Roman"/>
                <w:sz w:val="18"/>
                <w:szCs w:val="18"/>
              </w:rPr>
              <w:t>20,94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AB092E" w:rsidP="009F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="003D1A23"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7534E" w:rsidRPr="00C7534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Управление культуры, молодежной политики и спорта Северо-Эвенского муниципального </w:t>
            </w:r>
            <w:r w:rsidR="00C7534E" w:rsidRPr="00C7534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99 862,8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103 196,2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+3 333,4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8B381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+3,23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493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Управление образования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50679" w:rsidRDefault="00350679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679">
              <w:rPr>
                <w:rFonts w:ascii="Times New Roman" w:eastAsia="Times New Roman" w:hAnsi="Times New Roman" w:cs="Times New Roman"/>
                <w:bCs/>
                <w:sz w:val="20"/>
              </w:rPr>
              <w:t>341 979,7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E462DC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C7534E">
              <w:rPr>
                <w:rFonts w:ascii="Times New Roman" w:eastAsia="Times New Roman" w:hAnsi="Times New Roman"/>
                <w:sz w:val="18"/>
                <w:szCs w:val="18"/>
              </w:rPr>
              <w:t>38 931,4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-3 048,3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8B381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89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Собрание представителей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12 403,8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C7534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12 403,8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49376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73082D" w:rsidRDefault="0073082D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82D">
              <w:rPr>
                <w:rFonts w:ascii="Times New Roman" w:eastAsia="Times New Roman" w:hAnsi="Times New Roman" w:cs="Times New Roman"/>
                <w:bCs/>
                <w:sz w:val="20"/>
              </w:rPr>
              <w:t>Контрольно-счетная палата Северо-Эвенского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C7534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34E">
              <w:rPr>
                <w:rFonts w:ascii="Times New Roman" w:eastAsia="Times New Roman" w:hAnsi="Times New Roman" w:cs="Times New Roman"/>
                <w:bCs/>
                <w:sz w:val="20"/>
              </w:rPr>
              <w:t>6 678,4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E462DC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C7534E">
              <w:rPr>
                <w:rFonts w:ascii="Times New Roman" w:eastAsia="Times New Roman" w:hAnsi="Times New Roman"/>
                <w:sz w:val="18"/>
                <w:szCs w:val="18"/>
              </w:rPr>
              <w:t>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+197,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8B381C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+2,86</w:t>
            </w:r>
          </w:p>
        </w:tc>
      </w:tr>
      <w:tr w:rsidR="00C7534E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4E" w:rsidRPr="00490A1E" w:rsidRDefault="00C7534E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4E" w:rsidRPr="00FC4C7A" w:rsidRDefault="00C7534E" w:rsidP="0097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C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807 350,1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4E" w:rsidRPr="00490A1E" w:rsidRDefault="00C7534E" w:rsidP="00974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858 605,5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4E" w:rsidRPr="00490A1E" w:rsidRDefault="00C7534E" w:rsidP="00C75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51 255,4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4E" w:rsidRPr="00490A1E" w:rsidRDefault="00C7534E" w:rsidP="008B38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+6,</w:t>
            </w:r>
            <w:r w:rsidR="008B381C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9F4AF0" w:rsidRDefault="002325C6" w:rsidP="0023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 xml:space="preserve">       </w:t>
      </w:r>
      <w:r w:rsidR="006301C6" w:rsidRPr="009F4AF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202</w:t>
      </w:r>
      <w:r w:rsidR="00142C41">
        <w:rPr>
          <w:rFonts w:ascii="Times New Roman" w:hAnsi="Times New Roman" w:cs="Times New Roman"/>
          <w:sz w:val="24"/>
          <w:szCs w:val="24"/>
        </w:rPr>
        <w:t>3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F4AF0">
        <w:rPr>
          <w:rFonts w:ascii="Times New Roman" w:hAnsi="Times New Roman" w:cs="Times New Roman"/>
          <w:sz w:val="24"/>
          <w:szCs w:val="24"/>
        </w:rPr>
        <w:t>остается без изменений</w:t>
      </w:r>
      <w:r w:rsidR="006301C6" w:rsidRPr="009F4AF0">
        <w:rPr>
          <w:rFonts w:ascii="Times New Roman" w:hAnsi="Times New Roman" w:cs="Times New Roman"/>
          <w:sz w:val="24"/>
          <w:szCs w:val="24"/>
        </w:rPr>
        <w:t>.</w:t>
      </w:r>
    </w:p>
    <w:p w:rsidR="006301C6" w:rsidRPr="009F4AF0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6D4CD2" w:rsidRPr="005D50EA">
        <w:rPr>
          <w:rFonts w:ascii="Times New Roman" w:hAnsi="Times New Roman" w:cs="Times New Roman"/>
          <w:sz w:val="24"/>
          <w:szCs w:val="24"/>
        </w:rPr>
        <w:t>Северо-Эвенск</w:t>
      </w:r>
      <w:r w:rsidR="006D4CD2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6D4CD2" w:rsidRPr="005D50E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D4CD2">
        <w:rPr>
          <w:rFonts w:ascii="Times New Roman" w:hAnsi="Times New Roman" w:cs="Times New Roman"/>
          <w:sz w:val="24"/>
          <w:szCs w:val="24"/>
        </w:rPr>
        <w:t>а</w:t>
      </w:r>
      <w:r w:rsidR="006D4CD2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="00367299" w:rsidRPr="009F4AF0">
        <w:rPr>
          <w:rFonts w:ascii="Times New Roman" w:hAnsi="Times New Roman" w:cs="Times New Roman"/>
          <w:sz w:val="24"/>
          <w:szCs w:val="24"/>
        </w:rPr>
        <w:t xml:space="preserve">составлен с дефицитом 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D4CD2" w:rsidRPr="006D4CD2">
        <w:rPr>
          <w:rFonts w:ascii="Times New Roman" w:hAnsi="Times New Roman" w:cs="Times New Roman"/>
          <w:bCs/>
          <w:sz w:val="24"/>
          <w:szCs w:val="24"/>
        </w:rPr>
        <w:t>25 558,4</w:t>
      </w:r>
      <w:r w:rsidR="006D4C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5467" w:rsidRPr="009F4AF0">
        <w:rPr>
          <w:rFonts w:ascii="Times New Roman" w:hAnsi="Times New Roman" w:cs="Times New Roman"/>
          <w:sz w:val="24"/>
          <w:szCs w:val="24"/>
        </w:rPr>
        <w:t>тыс. руб.,</w:t>
      </w:r>
      <w:r w:rsidR="00662CBE" w:rsidRPr="009F4AF0">
        <w:rPr>
          <w:rFonts w:ascii="Times New Roman" w:hAnsi="Times New Roman" w:cs="Times New Roman"/>
          <w:sz w:val="24"/>
          <w:szCs w:val="24"/>
        </w:rPr>
        <w:t xml:space="preserve"> что не противоречит  п. 3 ст. 92.1 Бюджетного кодекса Российской Федерации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(дор.фонд </w:t>
      </w:r>
      <w:r w:rsidR="00231181">
        <w:rPr>
          <w:rFonts w:ascii="Times New Roman" w:hAnsi="Times New Roman" w:cs="Times New Roman"/>
          <w:sz w:val="24"/>
          <w:szCs w:val="24"/>
        </w:rPr>
        <w:t>1</w:t>
      </w:r>
      <w:r w:rsidR="00A54E8E">
        <w:rPr>
          <w:rFonts w:ascii="Times New Roman" w:hAnsi="Times New Roman" w:cs="Times New Roman"/>
          <w:sz w:val="24"/>
          <w:szCs w:val="24"/>
        </w:rPr>
        <w:t>6 706,2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F1584">
        <w:rPr>
          <w:rFonts w:ascii="Times New Roman" w:hAnsi="Times New Roman" w:cs="Times New Roman"/>
          <w:sz w:val="24"/>
          <w:szCs w:val="24"/>
        </w:rPr>
        <w:t>, прочие 4500,0 тыс.руб</w:t>
      </w:r>
      <w:r w:rsidR="00312984">
        <w:rPr>
          <w:rFonts w:ascii="Times New Roman" w:hAnsi="Times New Roman" w:cs="Times New Roman"/>
          <w:sz w:val="24"/>
          <w:szCs w:val="24"/>
        </w:rPr>
        <w:t>.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+ </w:t>
      </w:r>
      <w:r w:rsidR="009F4AF0" w:rsidRPr="009F4AF0">
        <w:rPr>
          <w:rFonts w:ascii="Times New Roman" w:hAnsi="Times New Roman" w:cs="Times New Roman"/>
          <w:sz w:val="24"/>
          <w:szCs w:val="24"/>
        </w:rPr>
        <w:t>(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231181">
        <w:rPr>
          <w:rFonts w:ascii="Times New Roman" w:hAnsi="Times New Roman" w:cs="Times New Roman"/>
          <w:sz w:val="24"/>
          <w:szCs w:val="24"/>
        </w:rPr>
        <w:t>168 780,7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тыс. руб.* 5%</w:t>
      </w:r>
      <w:r w:rsidR="009F4AF0" w:rsidRPr="009F4AF0">
        <w:rPr>
          <w:rFonts w:ascii="Times New Roman" w:hAnsi="Times New Roman" w:cs="Times New Roman"/>
          <w:sz w:val="24"/>
          <w:szCs w:val="24"/>
        </w:rPr>
        <w:t>)</w:t>
      </w:r>
      <w:r w:rsidR="00F55467" w:rsidRPr="009F4AF0">
        <w:rPr>
          <w:rFonts w:ascii="Times New Roman" w:hAnsi="Times New Roman" w:cs="Times New Roman"/>
          <w:sz w:val="24"/>
          <w:szCs w:val="24"/>
        </w:rPr>
        <w:t>)</w:t>
      </w:r>
      <w:r w:rsidRPr="009F4AF0">
        <w:rPr>
          <w:rFonts w:ascii="Times New Roman" w:hAnsi="Times New Roman" w:cs="Times New Roman"/>
          <w:sz w:val="24"/>
          <w:szCs w:val="24"/>
        </w:rPr>
        <w:t>.</w:t>
      </w:r>
    </w:p>
    <w:p w:rsidR="006301C6" w:rsidRPr="009F4AF0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>Предлагаемые к утверждению изменения проекта решения о бюджете не противоречат гражданскому, бюджетному законодательству и законодательно установленным полномочиям органов местного самоуправления.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Предложенные к изменению основные параметры бюджета обоснованы и соответствуют приложениям к проекту решения.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Ограничения, установленные Бюджетным кодексом Российской Федерации к источникам финансирования дефицита бюджета, в проекте решения соблюдены.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На основании изложенного, представленный проект решения </w:t>
      </w:r>
      <w:r w:rsidR="00662CBE" w:rsidRPr="009F4AF0">
        <w:t xml:space="preserve">Собрания представителей Северо-Эвенского </w:t>
      </w:r>
      <w:r w:rsidR="006B3BF1" w:rsidRPr="0073082D">
        <w:rPr>
          <w:bCs/>
        </w:rPr>
        <w:t>муниципального округа</w:t>
      </w:r>
      <w:r w:rsidRPr="009F4AF0">
        <w:t xml:space="preserve"> может быть рассмотрен </w:t>
      </w:r>
      <w:r w:rsidR="00662CBE" w:rsidRPr="009F4AF0">
        <w:t>Собранием представителей</w:t>
      </w:r>
      <w:r w:rsidRPr="009F4AF0">
        <w:t xml:space="preserve"> с учетом настоящего заключения. 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  <w:rPr>
          <w:b/>
        </w:rPr>
      </w:pPr>
      <w:r w:rsidRPr="009F4AF0">
        <w:rPr>
          <w:b/>
        </w:rPr>
        <w:t xml:space="preserve">Рекомендации: </w:t>
      </w:r>
    </w:p>
    <w:p w:rsidR="006301C6" w:rsidRPr="009F4AF0" w:rsidRDefault="006912C1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 </w:t>
      </w:r>
    </w:p>
    <w:p w:rsidR="006301C6" w:rsidRPr="009F4AF0" w:rsidRDefault="006301C6" w:rsidP="009F4AF0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Контрольно-Счетная палата предлагает</w:t>
      </w:r>
      <w:r w:rsidR="009F4AF0" w:rsidRPr="009F4AF0">
        <w:t xml:space="preserve"> </w:t>
      </w:r>
      <w:r w:rsidR="00662CBE" w:rsidRPr="009F4AF0">
        <w:t xml:space="preserve">Собранию представителей Северо-Эвенского </w:t>
      </w:r>
      <w:r w:rsidR="0073082D" w:rsidRPr="0073082D">
        <w:rPr>
          <w:bCs/>
        </w:rPr>
        <w:t>муниципального округа</w:t>
      </w:r>
      <w:r w:rsidR="0073082D" w:rsidRPr="009F4AF0">
        <w:t xml:space="preserve"> </w:t>
      </w:r>
      <w:r w:rsidRPr="009F4AF0">
        <w:t>принять к рассмотрению представленный проект решения на очередном заседании</w:t>
      </w:r>
      <w:r w:rsidR="00662CBE" w:rsidRPr="009F4AF0">
        <w:t>.</w:t>
      </w: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  <w:r w:rsidRPr="009F4AF0">
        <w:rPr>
          <w:color w:val="FF0000"/>
        </w:rPr>
        <w:tab/>
      </w:r>
    </w:p>
    <w:p w:rsidR="00F457BC" w:rsidRPr="009F4AF0" w:rsidRDefault="00662CBE" w:rsidP="009F4A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>Председатель</w:t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</w:r>
      <w:r w:rsidRPr="009F4A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4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 </w:t>
      </w:r>
      <w:r w:rsidR="00490A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4A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 </w:t>
      </w:r>
      <w:r w:rsidR="0073082D">
        <w:rPr>
          <w:rFonts w:ascii="Times New Roman" w:hAnsi="Times New Roman" w:cs="Times New Roman"/>
          <w:sz w:val="24"/>
          <w:szCs w:val="24"/>
        </w:rPr>
        <w:t>О</w:t>
      </w:r>
      <w:r w:rsidR="009F4AF0">
        <w:rPr>
          <w:rFonts w:ascii="Times New Roman" w:hAnsi="Times New Roman" w:cs="Times New Roman"/>
          <w:sz w:val="24"/>
          <w:szCs w:val="24"/>
        </w:rPr>
        <w:t>.</w:t>
      </w:r>
      <w:r w:rsidR="0073082D">
        <w:rPr>
          <w:rFonts w:ascii="Times New Roman" w:hAnsi="Times New Roman" w:cs="Times New Roman"/>
          <w:sz w:val="24"/>
          <w:szCs w:val="24"/>
        </w:rPr>
        <w:t>В</w:t>
      </w:r>
      <w:r w:rsidR="009F4AF0">
        <w:rPr>
          <w:rFonts w:ascii="Times New Roman" w:hAnsi="Times New Roman" w:cs="Times New Roman"/>
          <w:sz w:val="24"/>
          <w:szCs w:val="24"/>
        </w:rPr>
        <w:t xml:space="preserve">. </w:t>
      </w:r>
      <w:r w:rsidR="0073082D">
        <w:rPr>
          <w:rFonts w:ascii="Times New Roman" w:hAnsi="Times New Roman" w:cs="Times New Roman"/>
          <w:sz w:val="24"/>
          <w:szCs w:val="24"/>
        </w:rPr>
        <w:t>Овчинникова</w:t>
      </w:r>
    </w:p>
    <w:sectPr w:rsidR="00F457BC" w:rsidRPr="009F4AF0" w:rsidSect="0048538A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05" w:rsidRDefault="00542F05" w:rsidP="00712D7B">
      <w:pPr>
        <w:spacing w:after="0" w:line="240" w:lineRule="auto"/>
      </w:pPr>
      <w:r>
        <w:separator/>
      </w:r>
    </w:p>
  </w:endnote>
  <w:endnote w:type="continuationSeparator" w:id="1">
    <w:p w:rsidR="00542F05" w:rsidRDefault="00542F05" w:rsidP="0071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05" w:rsidRDefault="00542F05" w:rsidP="00712D7B">
      <w:pPr>
        <w:spacing w:after="0" w:line="240" w:lineRule="auto"/>
      </w:pPr>
      <w:r>
        <w:separator/>
      </w:r>
    </w:p>
  </w:footnote>
  <w:footnote w:type="continuationSeparator" w:id="1">
    <w:p w:rsidR="00542F05" w:rsidRDefault="00542F05" w:rsidP="0071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E3" w:rsidRDefault="00F811E3">
    <w:pPr>
      <w:pStyle w:val="a7"/>
      <w:jc w:val="center"/>
    </w:pPr>
    <w:fldSimple w:instr=" PAGE   \* MERGEFORMAT ">
      <w:r w:rsidR="00312984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C6"/>
    <w:rsid w:val="00046777"/>
    <w:rsid w:val="000475F3"/>
    <w:rsid w:val="000731DA"/>
    <w:rsid w:val="000C733B"/>
    <w:rsid w:val="000D1A69"/>
    <w:rsid w:val="00104A8F"/>
    <w:rsid w:val="001068D5"/>
    <w:rsid w:val="0011503E"/>
    <w:rsid w:val="00142C41"/>
    <w:rsid w:val="00144F5C"/>
    <w:rsid w:val="001720B2"/>
    <w:rsid w:val="001E5ED3"/>
    <w:rsid w:val="00231181"/>
    <w:rsid w:val="002325C6"/>
    <w:rsid w:val="00234991"/>
    <w:rsid w:val="00237000"/>
    <w:rsid w:val="00237CB3"/>
    <w:rsid w:val="00262927"/>
    <w:rsid w:val="00271332"/>
    <w:rsid w:val="002769D3"/>
    <w:rsid w:val="00277D97"/>
    <w:rsid w:val="00297D06"/>
    <w:rsid w:val="002A341E"/>
    <w:rsid w:val="002E7E0C"/>
    <w:rsid w:val="00304E25"/>
    <w:rsid w:val="00312984"/>
    <w:rsid w:val="00320802"/>
    <w:rsid w:val="003231AA"/>
    <w:rsid w:val="00332913"/>
    <w:rsid w:val="00350679"/>
    <w:rsid w:val="00367299"/>
    <w:rsid w:val="003714E5"/>
    <w:rsid w:val="003739B2"/>
    <w:rsid w:val="00382D56"/>
    <w:rsid w:val="003D1A23"/>
    <w:rsid w:val="004265ED"/>
    <w:rsid w:val="00434D0E"/>
    <w:rsid w:val="00455EFB"/>
    <w:rsid w:val="0047758E"/>
    <w:rsid w:val="0048538A"/>
    <w:rsid w:val="00490A1E"/>
    <w:rsid w:val="0049376B"/>
    <w:rsid w:val="0049390F"/>
    <w:rsid w:val="004A2827"/>
    <w:rsid w:val="004B68EE"/>
    <w:rsid w:val="004D78A7"/>
    <w:rsid w:val="005039C2"/>
    <w:rsid w:val="00542F05"/>
    <w:rsid w:val="00555707"/>
    <w:rsid w:val="005708C2"/>
    <w:rsid w:val="005727FF"/>
    <w:rsid w:val="00585AD0"/>
    <w:rsid w:val="005D0836"/>
    <w:rsid w:val="005D50EA"/>
    <w:rsid w:val="00613497"/>
    <w:rsid w:val="006301C6"/>
    <w:rsid w:val="006428CB"/>
    <w:rsid w:val="00645B2B"/>
    <w:rsid w:val="00651FEC"/>
    <w:rsid w:val="00662CBE"/>
    <w:rsid w:val="006756B0"/>
    <w:rsid w:val="006912C1"/>
    <w:rsid w:val="006B3BF1"/>
    <w:rsid w:val="006D1D0D"/>
    <w:rsid w:val="006D4CD2"/>
    <w:rsid w:val="006E7F8C"/>
    <w:rsid w:val="007079D1"/>
    <w:rsid w:val="00712D7B"/>
    <w:rsid w:val="0073082D"/>
    <w:rsid w:val="00766C36"/>
    <w:rsid w:val="00775067"/>
    <w:rsid w:val="0078597A"/>
    <w:rsid w:val="007B3DA0"/>
    <w:rsid w:val="007D053E"/>
    <w:rsid w:val="007F7690"/>
    <w:rsid w:val="0082638C"/>
    <w:rsid w:val="00842776"/>
    <w:rsid w:val="0085151A"/>
    <w:rsid w:val="00863E09"/>
    <w:rsid w:val="008652F0"/>
    <w:rsid w:val="008B381C"/>
    <w:rsid w:val="008B7D88"/>
    <w:rsid w:val="008C12E5"/>
    <w:rsid w:val="0094778C"/>
    <w:rsid w:val="009B58A1"/>
    <w:rsid w:val="009D1702"/>
    <w:rsid w:val="009D67BA"/>
    <w:rsid w:val="009F4AF0"/>
    <w:rsid w:val="00A005B9"/>
    <w:rsid w:val="00A14A33"/>
    <w:rsid w:val="00A2062C"/>
    <w:rsid w:val="00A230C7"/>
    <w:rsid w:val="00A37F71"/>
    <w:rsid w:val="00A40385"/>
    <w:rsid w:val="00A54E8E"/>
    <w:rsid w:val="00A87979"/>
    <w:rsid w:val="00AB092E"/>
    <w:rsid w:val="00B2422D"/>
    <w:rsid w:val="00B40119"/>
    <w:rsid w:val="00B40898"/>
    <w:rsid w:val="00B557C2"/>
    <w:rsid w:val="00B67078"/>
    <w:rsid w:val="00B952ED"/>
    <w:rsid w:val="00BF1584"/>
    <w:rsid w:val="00C018A7"/>
    <w:rsid w:val="00C5758C"/>
    <w:rsid w:val="00C61758"/>
    <w:rsid w:val="00C7534E"/>
    <w:rsid w:val="00C91F90"/>
    <w:rsid w:val="00CB6684"/>
    <w:rsid w:val="00CC70CF"/>
    <w:rsid w:val="00CD0472"/>
    <w:rsid w:val="00CE75E7"/>
    <w:rsid w:val="00CF1EF0"/>
    <w:rsid w:val="00CF3C99"/>
    <w:rsid w:val="00CF6098"/>
    <w:rsid w:val="00D047D1"/>
    <w:rsid w:val="00D46B00"/>
    <w:rsid w:val="00D51EC5"/>
    <w:rsid w:val="00D61229"/>
    <w:rsid w:val="00D65278"/>
    <w:rsid w:val="00D67C0D"/>
    <w:rsid w:val="00D7738D"/>
    <w:rsid w:val="00D825E8"/>
    <w:rsid w:val="00D82B17"/>
    <w:rsid w:val="00DC2586"/>
    <w:rsid w:val="00DD5D6D"/>
    <w:rsid w:val="00E202C5"/>
    <w:rsid w:val="00E370EF"/>
    <w:rsid w:val="00E462DC"/>
    <w:rsid w:val="00E5133C"/>
    <w:rsid w:val="00E940DB"/>
    <w:rsid w:val="00EC7453"/>
    <w:rsid w:val="00F0407E"/>
    <w:rsid w:val="00F0567D"/>
    <w:rsid w:val="00F25D64"/>
    <w:rsid w:val="00F3124A"/>
    <w:rsid w:val="00F31A7E"/>
    <w:rsid w:val="00F457BC"/>
    <w:rsid w:val="00F50809"/>
    <w:rsid w:val="00F52262"/>
    <w:rsid w:val="00F55467"/>
    <w:rsid w:val="00F5737F"/>
    <w:rsid w:val="00F811E3"/>
    <w:rsid w:val="00FB2817"/>
    <w:rsid w:val="00FB3DE5"/>
    <w:rsid w:val="00FC4C7A"/>
    <w:rsid w:val="00FE11CC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B"/>
  </w:style>
  <w:style w:type="paragraph" w:styleId="1">
    <w:name w:val="heading 1"/>
    <w:basedOn w:val="a"/>
    <w:next w:val="a"/>
    <w:link w:val="10"/>
    <w:uiPriority w:val="99"/>
    <w:qFormat/>
    <w:rsid w:val="006301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6301C6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uiPriority w:val="99"/>
    <w:rsid w:val="0063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0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63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qFormat/>
    <w:rsid w:val="00630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01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1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01C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01C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b">
    <w:name w:val="Hyperlink"/>
    <w:basedOn w:val="a0"/>
    <w:rsid w:val="00A40385"/>
    <w:rPr>
      <w:color w:val="0000FF"/>
      <w:u w:val="single"/>
    </w:rPr>
  </w:style>
  <w:style w:type="table" w:styleId="ac">
    <w:name w:val="Table Grid"/>
    <w:basedOn w:val="a1"/>
    <w:uiPriority w:val="59"/>
    <w:rsid w:val="0048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7F4C-CBFD-4625-8F5D-BAB47F6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2023-10-19T05:51:00Z</cp:lastPrinted>
  <dcterms:created xsi:type="dcterms:W3CDTF">2023-10-19T05:25:00Z</dcterms:created>
  <dcterms:modified xsi:type="dcterms:W3CDTF">2023-10-19T05:57:00Z</dcterms:modified>
</cp:coreProperties>
</file>